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6"/>
        <w:gridCol w:w="1276"/>
      </w:tblGrid>
      <w:tr w:rsidR="00E178D0" w:rsidRPr="00ED75B0" w14:paraId="48041C9C" w14:textId="77777777" w:rsidTr="00C7799A">
        <w:trPr>
          <w:trHeight w:val="1561"/>
        </w:trPr>
        <w:tc>
          <w:tcPr>
            <w:tcW w:w="3217" w:type="dxa"/>
          </w:tcPr>
          <w:p w14:paraId="4EA3254F" w14:textId="1B77F77C" w:rsidR="00C3079B" w:rsidRPr="00ED75B0" w:rsidRDefault="00C3079B" w:rsidP="002D5EBF">
            <w:pPr>
              <w:pStyle w:val="1"/>
              <w:jc w:val="center"/>
              <w:outlineLvl w:val="0"/>
              <w:rPr>
                <w:rFonts w:ascii="Century Gothic" w:hAnsi="Century Gothic"/>
                <w:b/>
                <w:sz w:val="22"/>
                <w:szCs w:val="22"/>
                <w:lang w:val="en-GB"/>
              </w:rPr>
            </w:pPr>
          </w:p>
        </w:tc>
        <w:tc>
          <w:tcPr>
            <w:tcW w:w="3217" w:type="dxa"/>
            <w:vAlign w:val="center"/>
          </w:tcPr>
          <w:p w14:paraId="63DB31B9" w14:textId="5E51AED9" w:rsidR="00C3079B" w:rsidRPr="00ED75B0" w:rsidRDefault="00893643" w:rsidP="008E21BD">
            <w:pPr>
              <w:jc w:val="center"/>
              <w:rPr>
                <w:rFonts w:ascii="Century Gothic" w:hAnsi="Century Gothic"/>
                <w:b/>
                <w:lang w:val="en-GB"/>
              </w:rPr>
            </w:pPr>
            <w:r>
              <w:rPr>
                <w:rFonts w:ascii="Calibri" w:hAnsi="Calibri" w:cs="Arial"/>
                <w:b/>
                <w:noProof/>
                <w:color w:val="FF7209"/>
                <w:sz w:val="40"/>
                <w:szCs w:val="40"/>
                <w:lang w:val="en-US" w:eastAsia="ja-JP"/>
              </w:rPr>
              <w:drawing>
                <wp:inline distT="0" distB="0" distL="0" distR="0" wp14:anchorId="7EADB69C" wp14:editId="61024A8E">
                  <wp:extent cx="4362450" cy="2062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834" cy="2071885"/>
                          </a:xfrm>
                          <a:prstGeom prst="rect">
                            <a:avLst/>
                          </a:prstGeom>
                          <a:noFill/>
                          <a:ln>
                            <a:noFill/>
                          </a:ln>
                        </pic:spPr>
                      </pic:pic>
                    </a:graphicData>
                  </a:graphic>
                </wp:inline>
              </w:drawing>
            </w:r>
          </w:p>
        </w:tc>
        <w:tc>
          <w:tcPr>
            <w:tcW w:w="3218" w:type="dxa"/>
            <w:vAlign w:val="center"/>
          </w:tcPr>
          <w:p w14:paraId="6B0F60DE" w14:textId="075F28DE" w:rsidR="00C3079B" w:rsidRPr="00ED75B0" w:rsidRDefault="00C3079B" w:rsidP="00ED75B0">
            <w:pPr>
              <w:pStyle w:val="1"/>
              <w:jc w:val="center"/>
              <w:outlineLvl w:val="0"/>
              <w:rPr>
                <w:rFonts w:ascii="Century Gothic" w:hAnsi="Century Gothic"/>
                <w:b/>
                <w:sz w:val="22"/>
                <w:szCs w:val="22"/>
                <w:lang w:val="en-GB"/>
              </w:rPr>
            </w:pPr>
          </w:p>
        </w:tc>
      </w:tr>
    </w:tbl>
    <w:p w14:paraId="60CA5F2B" w14:textId="77777777" w:rsidR="00C3079B" w:rsidRPr="00ED75B0" w:rsidRDefault="00C3079B" w:rsidP="002D5EBF">
      <w:pPr>
        <w:pStyle w:val="1"/>
        <w:jc w:val="center"/>
        <w:rPr>
          <w:rFonts w:ascii="Century Gothic" w:hAnsi="Century Gothic"/>
          <w:b/>
          <w:sz w:val="22"/>
          <w:szCs w:val="22"/>
          <w:lang w:val="en-GB"/>
        </w:rPr>
      </w:pPr>
    </w:p>
    <w:p w14:paraId="16363772" w14:textId="37CC8C48" w:rsidR="00C3079B" w:rsidRPr="00ED75B0" w:rsidRDefault="005F342D" w:rsidP="00C3079B">
      <w:pPr>
        <w:pStyle w:val="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Elections 20</w:t>
      </w:r>
      <w:r w:rsidR="00576E5E">
        <w:rPr>
          <w:rFonts w:ascii="Century Gothic" w:eastAsia="Century Gothic" w:hAnsi="Century Gothic" w:cs="Century Gothic"/>
          <w:b/>
          <w:bCs/>
          <w:sz w:val="24"/>
          <w:szCs w:val="24"/>
          <w:lang w:val="en-GB"/>
        </w:rPr>
        <w:t>20</w:t>
      </w:r>
    </w:p>
    <w:p w14:paraId="38F9E04A" w14:textId="77777777" w:rsidR="00C3079B" w:rsidRPr="00ED75B0" w:rsidRDefault="005F342D" w:rsidP="00C3079B">
      <w:pPr>
        <w:pStyle w:val="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 xml:space="preserve">Committee on the Rights of Persons with Disabilities (CRPD) </w:t>
      </w:r>
    </w:p>
    <w:p w14:paraId="651E427C" w14:textId="77777777" w:rsidR="00C3079B" w:rsidRPr="00ED75B0" w:rsidRDefault="005F342D" w:rsidP="00C3079B">
      <w:pPr>
        <w:pStyle w:val="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Elimination of Discrimination Against Women (CEDAW)</w:t>
      </w:r>
    </w:p>
    <w:p w14:paraId="54E97373" w14:textId="77777777" w:rsidR="00C3079B" w:rsidRPr="00ED75B0" w:rsidRDefault="03D8A6CB" w:rsidP="00C3079B">
      <w:pPr>
        <w:pStyle w:val="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Human Rights Committee (HRCttee)</w:t>
      </w:r>
    </w:p>
    <w:p w14:paraId="1AFEEBE8" w14:textId="77777777" w:rsidR="00C3079B" w:rsidRPr="00ED75B0" w:rsidRDefault="005F342D" w:rsidP="00C3079B">
      <w:pPr>
        <w:pStyle w:val="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Rights of the Child (CRC)</w:t>
      </w:r>
    </w:p>
    <w:p w14:paraId="588CE40D" w14:textId="77777777" w:rsidR="00C3079B" w:rsidRPr="00ED75B0" w:rsidRDefault="00C3079B" w:rsidP="00C3079B">
      <w:pPr>
        <w:rPr>
          <w:rFonts w:ascii="Century Gothic" w:hAnsi="Century Gothic"/>
          <w:sz w:val="24"/>
          <w:szCs w:val="24"/>
          <w:lang w:val="en-GB"/>
        </w:rPr>
      </w:pPr>
    </w:p>
    <w:p w14:paraId="30159CF7" w14:textId="0669DE24" w:rsidR="003E5D3A" w:rsidRPr="00ED75B0" w:rsidRDefault="32FAEF61" w:rsidP="32FAEF61">
      <w:pPr>
        <w:pStyle w:val="af0"/>
        <w:jc w:val="center"/>
        <w:rPr>
          <w:rFonts w:ascii="Century Gothic" w:hAnsi="Century Gothic"/>
          <w:lang w:val="en-GB"/>
        </w:rPr>
      </w:pPr>
      <w:r w:rsidRPr="32FAEF61">
        <w:rPr>
          <w:rFonts w:ascii="Century Gothic" w:eastAsia="Century Gothic" w:hAnsi="Century Gothic" w:cs="Century Gothic"/>
          <w:lang w:val="en-GB"/>
        </w:rPr>
        <w:t>Questionnaire for candidates</w:t>
      </w:r>
    </w:p>
    <w:p w14:paraId="4B52A86F" w14:textId="600EEAC9" w:rsidR="0094270E" w:rsidRPr="00ED75B0" w:rsidRDefault="03D8A6CB" w:rsidP="0094270E">
      <w:pPr>
        <w:jc w:val="both"/>
        <w:rPr>
          <w:rFonts w:ascii="Century Gothic" w:hAnsi="Century Gothic"/>
          <w:lang w:val="en-GB"/>
        </w:rPr>
      </w:pPr>
      <w:r w:rsidRPr="00ED75B0">
        <w:rPr>
          <w:rFonts w:ascii="Century Gothic" w:eastAsia="Century Gothic" w:hAnsi="Century Gothic" w:cs="Century Gothic"/>
          <w:lang w:val="en-GB"/>
        </w:rPr>
        <w:t>Four UN Treaty Bodies (Committee on the Rights of Persons with Disabilities (CRPD), Committee on the Elimination of Discrimination Against Women (CEDAW), Human Rights Committee (HRCttee) and Committee on the Rights of the Child (CRC)) will have elections organised in June 20</w:t>
      </w:r>
      <w:r w:rsidR="00077295">
        <w:rPr>
          <w:rFonts w:ascii="Century Gothic" w:eastAsia="Century Gothic" w:hAnsi="Century Gothic" w:cs="Century Gothic"/>
          <w:lang w:val="en-GB"/>
        </w:rPr>
        <w:t>20</w:t>
      </w:r>
      <w:r w:rsidR="00113714">
        <w:rPr>
          <w:rFonts w:ascii="Century Gothic" w:eastAsia="Century Gothic" w:hAnsi="Century Gothic" w:cs="Century Gothic"/>
          <w:lang w:val="en-GB"/>
        </w:rPr>
        <w:t>.</w:t>
      </w:r>
    </w:p>
    <w:p w14:paraId="5834C814" w14:textId="7324E8C4" w:rsidR="00113714" w:rsidRDefault="32FAEF61" w:rsidP="0094270E">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In order to strengthen the treaty bod</w:t>
      </w:r>
      <w:r w:rsidR="00113714">
        <w:rPr>
          <w:rFonts w:ascii="Century Gothic" w:eastAsia="Century Gothic" w:hAnsi="Century Gothic" w:cs="Century Gothic"/>
          <w:lang w:val="en-GB"/>
        </w:rPr>
        <w:t>ies</w:t>
      </w:r>
      <w:r w:rsidRPr="32FAEF61">
        <w:rPr>
          <w:rFonts w:ascii="Century Gothic" w:eastAsia="Century Gothic" w:hAnsi="Century Gothic" w:cs="Century Gothic"/>
          <w:lang w:val="en-GB"/>
        </w:rPr>
        <w:t xml:space="preserve">, </w:t>
      </w:r>
      <w:r w:rsidR="00113714">
        <w:rPr>
          <w:rFonts w:ascii="Century Gothic" w:eastAsia="Century Gothic" w:hAnsi="Century Gothic" w:cs="Century Gothic"/>
          <w:lang w:val="en-GB"/>
        </w:rPr>
        <w:t xml:space="preserve">the International Disability Alliance, </w:t>
      </w:r>
      <w:r w:rsidRPr="32FAEF61">
        <w:rPr>
          <w:rFonts w:ascii="Century Gothic" w:eastAsia="Century Gothic" w:hAnsi="Century Gothic" w:cs="Century Gothic"/>
          <w:lang w:val="en-GB"/>
        </w:rPr>
        <w:t>Child Rights Connect, IWRAW Asia-Pacific and the Centre for Civil and Political Rights</w:t>
      </w:r>
      <w:r w:rsidR="00113714">
        <w:rPr>
          <w:rFonts w:ascii="Century Gothic" w:eastAsia="Century Gothic" w:hAnsi="Century Gothic" w:cs="Century Gothic"/>
          <w:lang w:val="en-GB"/>
        </w:rPr>
        <w:t xml:space="preserve"> – as part of TB-Net, the NGO network on the UN Treaty Bodies – seek to promote</w:t>
      </w:r>
      <w:r w:rsidR="00113714" w:rsidRPr="32FAEF61">
        <w:rPr>
          <w:rFonts w:ascii="Century Gothic" w:eastAsia="Century Gothic" w:hAnsi="Century Gothic" w:cs="Century Gothic"/>
          <w:lang w:val="en-GB"/>
        </w:rPr>
        <w:t xml:space="preserve"> </w:t>
      </w:r>
      <w:r w:rsidR="00113714">
        <w:rPr>
          <w:rFonts w:ascii="Century Gothic" w:eastAsia="Century Gothic" w:hAnsi="Century Gothic" w:cs="Century Gothic"/>
          <w:lang w:val="en-GB"/>
        </w:rPr>
        <w:t xml:space="preserve">quality, independence and diversity of </w:t>
      </w:r>
      <w:r w:rsidR="005B0974">
        <w:rPr>
          <w:rFonts w:ascii="Century Gothic" w:eastAsia="Century Gothic" w:hAnsi="Century Gothic" w:cs="Century Gothic"/>
          <w:lang w:val="en-GB"/>
        </w:rPr>
        <w:t xml:space="preserve">treaty body </w:t>
      </w:r>
      <w:r w:rsidR="00113714">
        <w:rPr>
          <w:rFonts w:ascii="Century Gothic" w:eastAsia="Century Gothic" w:hAnsi="Century Gothic" w:cs="Century Gothic"/>
          <w:lang w:val="en-GB"/>
        </w:rPr>
        <w:t>membership</w:t>
      </w:r>
      <w:r w:rsidR="005B0974">
        <w:rPr>
          <w:rFonts w:ascii="Century Gothic" w:eastAsia="Century Gothic" w:hAnsi="Century Gothic" w:cs="Century Gothic"/>
          <w:lang w:val="en-GB"/>
        </w:rPr>
        <w:t xml:space="preserve"> through transparent and participators nomination and elections processes</w:t>
      </w:r>
      <w:r w:rsidR="00113714">
        <w:rPr>
          <w:rFonts w:ascii="Century Gothic" w:eastAsia="Century Gothic" w:hAnsi="Century Gothic" w:cs="Century Gothic"/>
          <w:lang w:val="en-GB"/>
        </w:rPr>
        <w:t xml:space="preserve">. </w:t>
      </w:r>
    </w:p>
    <w:p w14:paraId="14A04160" w14:textId="584EBAE5" w:rsidR="00471926" w:rsidRPr="00ED75B0" w:rsidRDefault="00113714" w:rsidP="005A622A">
      <w:pPr>
        <w:jc w:val="both"/>
        <w:rPr>
          <w:rFonts w:ascii="Century Gothic" w:hAnsi="Century Gothic"/>
          <w:lang w:val="en-GB"/>
        </w:rPr>
      </w:pPr>
      <w:r w:rsidRPr="00ED75B0">
        <w:rPr>
          <w:rFonts w:ascii="Century Gothic" w:eastAsia="Century Gothic" w:hAnsi="Century Gothic" w:cs="Century Gothic"/>
          <w:lang w:val="en-GB"/>
        </w:rPr>
        <w:t>This questionnaire</w:t>
      </w:r>
      <w:r>
        <w:rPr>
          <w:rFonts w:ascii="Century Gothic" w:eastAsia="Century Gothic" w:hAnsi="Century Gothic" w:cs="Century Gothic"/>
          <w:lang w:val="en-GB"/>
        </w:rPr>
        <w:t xml:space="preserve">, which </w:t>
      </w:r>
      <w:r w:rsidRPr="00ED75B0">
        <w:rPr>
          <w:rFonts w:ascii="Century Gothic" w:eastAsia="Century Gothic" w:hAnsi="Century Gothic" w:cs="Century Gothic"/>
          <w:lang w:val="en-GB"/>
        </w:rPr>
        <w:t>is sent to all nominated candidates and is based on the criteria set forth in the relevant treat</w:t>
      </w:r>
      <w:r>
        <w:rPr>
          <w:rFonts w:ascii="Century Gothic" w:eastAsia="Century Gothic" w:hAnsi="Century Gothic" w:cs="Century Gothic"/>
          <w:lang w:val="en-GB"/>
        </w:rPr>
        <w:t xml:space="preserve">ies and </w:t>
      </w:r>
      <w:r w:rsidR="005B0974">
        <w:rPr>
          <w:rFonts w:ascii="Century Gothic" w:eastAsia="Century Gothic" w:hAnsi="Century Gothic" w:cs="Century Gothic"/>
          <w:lang w:val="en-GB"/>
        </w:rPr>
        <w:t xml:space="preserve">in </w:t>
      </w:r>
      <w:r>
        <w:rPr>
          <w:rFonts w:ascii="Century Gothic" w:eastAsia="Century Gothic" w:hAnsi="Century Gothic" w:cs="Century Gothic"/>
          <w:lang w:val="en-GB"/>
        </w:rPr>
        <w:t xml:space="preserve">the GA Resolution </w:t>
      </w:r>
      <w:r w:rsidR="005B0974">
        <w:rPr>
          <w:rFonts w:ascii="Century Gothic" w:eastAsia="Century Gothic" w:hAnsi="Century Gothic" w:cs="Century Gothic"/>
          <w:lang w:val="en-GB"/>
        </w:rPr>
        <w:t>68/268</w:t>
      </w:r>
      <w:r>
        <w:rPr>
          <w:rFonts w:ascii="Century Gothic" w:eastAsia="Century Gothic" w:hAnsi="Century Gothic" w:cs="Century Gothic"/>
          <w:lang w:val="en-GB"/>
        </w:rPr>
        <w:t xml:space="preserve">, </w:t>
      </w:r>
      <w:r w:rsidR="005B0974">
        <w:rPr>
          <w:rFonts w:ascii="Century Gothic" w:eastAsia="Century Gothic" w:hAnsi="Century Gothic" w:cs="Century Gothic"/>
          <w:lang w:val="en-GB"/>
        </w:rPr>
        <w:t>will</w:t>
      </w:r>
      <w:r w:rsidR="32FAEF61" w:rsidRPr="32FAEF61">
        <w:rPr>
          <w:rFonts w:ascii="Century Gothic" w:eastAsia="Century Gothic" w:hAnsi="Century Gothic" w:cs="Century Gothic"/>
          <w:lang w:val="en-GB"/>
        </w:rPr>
        <w:t xml:space="preserve"> enable all States and other stakeholders to better understand the skills</w:t>
      </w:r>
      <w:r>
        <w:rPr>
          <w:rFonts w:ascii="Century Gothic" w:eastAsia="Century Gothic" w:hAnsi="Century Gothic" w:cs="Century Gothic"/>
          <w:lang w:val="en-GB"/>
        </w:rPr>
        <w:t xml:space="preserve">, </w:t>
      </w:r>
      <w:r w:rsidR="32FAEF61" w:rsidRPr="32FAEF61">
        <w:rPr>
          <w:rFonts w:ascii="Century Gothic" w:eastAsia="Century Gothic" w:hAnsi="Century Gothic" w:cs="Century Gothic"/>
          <w:lang w:val="en-GB"/>
        </w:rPr>
        <w:t>experiences</w:t>
      </w:r>
      <w:r>
        <w:rPr>
          <w:rFonts w:ascii="Century Gothic" w:eastAsia="Century Gothic" w:hAnsi="Century Gothic" w:cs="Century Gothic"/>
          <w:lang w:val="en-GB"/>
        </w:rPr>
        <w:t xml:space="preserve"> and motivation</w:t>
      </w:r>
      <w:r w:rsidR="32FAEF61" w:rsidRPr="32FAEF61">
        <w:rPr>
          <w:rFonts w:ascii="Century Gothic" w:eastAsia="Century Gothic" w:hAnsi="Century Gothic" w:cs="Century Gothic"/>
          <w:lang w:val="en-GB"/>
        </w:rPr>
        <w:t xml:space="preserve"> of running candidates to </w:t>
      </w:r>
      <w:r>
        <w:rPr>
          <w:rFonts w:ascii="Century Gothic" w:eastAsia="Century Gothic" w:hAnsi="Century Gothic" w:cs="Century Gothic"/>
          <w:lang w:val="en-GB"/>
        </w:rPr>
        <w:t xml:space="preserve">CRPD, </w:t>
      </w:r>
      <w:r w:rsidR="32FAEF61" w:rsidRPr="32FAEF61">
        <w:rPr>
          <w:rFonts w:ascii="Century Gothic" w:eastAsia="Century Gothic" w:hAnsi="Century Gothic" w:cs="Century Gothic"/>
          <w:lang w:val="en-GB"/>
        </w:rPr>
        <w:t>CEDAW, HRCttee, CRC in advance of the elections.</w:t>
      </w:r>
      <w:r w:rsidR="005B0974">
        <w:rPr>
          <w:rFonts w:ascii="Century Gothic" w:eastAsia="Century Gothic" w:hAnsi="Century Gothic" w:cs="Century Gothic"/>
          <w:lang w:val="en-GB"/>
        </w:rPr>
        <w:t xml:space="preserve"> </w:t>
      </w:r>
    </w:p>
    <w:p w14:paraId="038A863F" w14:textId="7D3CE3AD" w:rsidR="002B4A53" w:rsidRPr="00092694" w:rsidRDefault="32FAEF61" w:rsidP="005A622A">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The </w:t>
      </w:r>
      <w:r w:rsidR="00FB37E9">
        <w:rPr>
          <w:rFonts w:ascii="Century Gothic" w:eastAsia="Century Gothic" w:hAnsi="Century Gothic" w:cs="Century Gothic"/>
          <w:lang w:val="en-GB"/>
        </w:rPr>
        <w:t xml:space="preserve">written </w:t>
      </w:r>
      <w:r w:rsidRPr="32FAEF61">
        <w:rPr>
          <w:rFonts w:ascii="Century Gothic" w:eastAsia="Century Gothic" w:hAnsi="Century Gothic" w:cs="Century Gothic"/>
          <w:lang w:val="en-GB"/>
        </w:rPr>
        <w:t xml:space="preserve">responses to </w:t>
      </w:r>
      <w:r w:rsidR="00F760BB">
        <w:rPr>
          <w:rFonts w:ascii="Century Gothic" w:eastAsia="Century Gothic" w:hAnsi="Century Gothic" w:cs="Century Gothic"/>
          <w:lang w:val="en-GB"/>
        </w:rPr>
        <w:t>the</w:t>
      </w:r>
      <w:r w:rsidR="00F760BB" w:rsidRPr="32FAEF61">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 xml:space="preserve">questionnaires will be made available on the website </w:t>
      </w:r>
      <w:hyperlink r:id="rId12">
        <w:r w:rsidRPr="32FAEF61">
          <w:rPr>
            <w:rStyle w:val="ae"/>
            <w:rFonts w:ascii="Century Gothic" w:eastAsia="Century Gothic" w:hAnsi="Century Gothic" w:cs="Century Gothic"/>
            <w:lang w:val="en-GB"/>
          </w:rPr>
          <w:t>www.untbelections.org</w:t>
        </w:r>
      </w:hyperlink>
      <w:r w:rsidR="00C14BAA">
        <w:rPr>
          <w:rFonts w:ascii="Century Gothic" w:eastAsia="Century Gothic" w:hAnsi="Century Gothic" w:cs="Century Gothic"/>
          <w:lang w:val="en-GB"/>
        </w:rPr>
        <w:t>, w</w:t>
      </w:r>
      <w:r w:rsidR="00FB37E9" w:rsidRPr="00FB37E9">
        <w:rPr>
          <w:rFonts w:ascii="Century Gothic" w:eastAsia="Century Gothic" w:hAnsi="Century Gothic" w:cs="Century Gothic"/>
          <w:lang w:val="en-GB"/>
        </w:rPr>
        <w:t>hile the video</w:t>
      </w:r>
      <w:r w:rsidR="00FB37E9">
        <w:rPr>
          <w:rFonts w:ascii="Century Gothic" w:eastAsia="Century Gothic" w:hAnsi="Century Gothic" w:cs="Century Gothic"/>
          <w:lang w:val="en-GB"/>
        </w:rPr>
        <w:t xml:space="preserve"> responses will be </w:t>
      </w:r>
      <w:r w:rsidR="00FB37E9" w:rsidRPr="0073117D">
        <w:rPr>
          <w:rFonts w:ascii="Century Gothic" w:eastAsia="Century Gothic" w:hAnsi="Century Gothic" w:cs="Century Gothic"/>
          <w:lang w:val="en-GB"/>
        </w:rPr>
        <w:t xml:space="preserve">shared on a dedicated </w:t>
      </w:r>
      <w:hyperlink r:id="rId13" w:history="1">
        <w:r w:rsidR="00FB37E9" w:rsidRPr="0073117D">
          <w:rPr>
            <w:rStyle w:val="ae"/>
            <w:rFonts w:ascii="Century Gothic" w:eastAsia="Century Gothic" w:hAnsi="Century Gothic" w:cs="Century Gothic"/>
            <w:lang w:val="en-GB"/>
          </w:rPr>
          <w:t>YouTube page</w:t>
        </w:r>
      </w:hyperlink>
      <w:r w:rsidR="00DE313D">
        <w:rPr>
          <w:rFonts w:ascii="Century Gothic" w:eastAsia="Century Gothic" w:hAnsi="Century Gothic" w:cs="Century Gothic"/>
          <w:lang w:val="en-GB"/>
        </w:rPr>
        <w:t>.</w:t>
      </w:r>
      <w:r w:rsidRPr="0073117D">
        <w:rPr>
          <w:rFonts w:ascii="Century Gothic" w:eastAsia="Century Gothic" w:hAnsi="Century Gothic" w:cs="Century Gothic"/>
          <w:lang w:val="en-GB"/>
        </w:rPr>
        <w:t xml:space="preserve"> </w:t>
      </w:r>
    </w:p>
    <w:p w14:paraId="68501D8C" w14:textId="34CE6961" w:rsidR="00ED75B0" w:rsidRPr="00304BFC" w:rsidRDefault="32FAEF61" w:rsidP="00304BFC">
      <w:pPr>
        <w:jc w:val="both"/>
        <w:rPr>
          <w:rFonts w:ascii="Century Gothic" w:hAnsi="Century Gothic"/>
          <w:lang w:val="en-GB"/>
        </w:rPr>
      </w:pPr>
      <w:r w:rsidRPr="32FAEF61">
        <w:rPr>
          <w:rFonts w:ascii="Century Gothic" w:eastAsia="Century Gothic" w:hAnsi="Century Gothic" w:cs="Century Gothic"/>
          <w:i/>
          <w:iCs/>
          <w:lang w:val="en-GB"/>
        </w:rPr>
        <w:t>This initiative does not imply that we support or oppose any individual candidates</w:t>
      </w:r>
      <w:r w:rsidR="00304BFC">
        <w:rPr>
          <w:rFonts w:ascii="Century Gothic" w:eastAsia="Century Gothic" w:hAnsi="Century Gothic" w:cs="Century Gothic"/>
          <w:i/>
          <w:iCs/>
          <w:lang w:val="en-GB"/>
        </w:rPr>
        <w:t>.</w:t>
      </w:r>
    </w:p>
    <w:p w14:paraId="246AD4AF" w14:textId="67529343" w:rsidR="003E5D3A" w:rsidRPr="00ED75B0" w:rsidRDefault="00503FDF" w:rsidP="00C3079B">
      <w:pPr>
        <w:pStyle w:val="2"/>
        <w:rPr>
          <w:sz w:val="24"/>
          <w:szCs w:val="24"/>
        </w:rPr>
      </w:pPr>
      <w:r>
        <w:rPr>
          <w:sz w:val="24"/>
          <w:szCs w:val="24"/>
        </w:rPr>
        <w:lastRenderedPageBreak/>
        <w:t>Q</w:t>
      </w:r>
      <w:r w:rsidR="005F342D" w:rsidRPr="00ED75B0">
        <w:rPr>
          <w:sz w:val="24"/>
          <w:szCs w:val="24"/>
        </w:rPr>
        <w:t>uestion</w:t>
      </w:r>
      <w:r>
        <w:rPr>
          <w:sz w:val="24"/>
          <w:szCs w:val="24"/>
        </w:rPr>
        <w:t xml:space="preserve">s for all treaty bodies candidates </w:t>
      </w:r>
    </w:p>
    <w:p w14:paraId="0750AEE6" w14:textId="77777777" w:rsidR="00960307" w:rsidRPr="00ED75B0" w:rsidRDefault="00960307" w:rsidP="002D5EBF">
      <w:pPr>
        <w:jc w:val="both"/>
        <w:rPr>
          <w:rFonts w:ascii="Century Gothic" w:hAnsi="Century Gothic"/>
          <w:lang w:val="en-GB"/>
        </w:rPr>
      </w:pPr>
    </w:p>
    <w:p w14:paraId="3D525CE9" w14:textId="77777777" w:rsidR="00960307" w:rsidRPr="00ED75B0" w:rsidRDefault="32FAEF61" w:rsidP="002D5EBF">
      <w:pPr>
        <w:jc w:val="both"/>
        <w:rPr>
          <w:rFonts w:ascii="Century Gothic" w:hAnsi="Century Gothic"/>
          <w:lang w:val="en-GB"/>
        </w:rPr>
      </w:pPr>
      <w:r w:rsidRPr="32FAEF61">
        <w:rPr>
          <w:rFonts w:ascii="Century Gothic" w:eastAsia="Century Gothic" w:hAnsi="Century Gothic" w:cs="Century Gothic"/>
          <w:lang w:val="en-GB"/>
        </w:rPr>
        <w:t xml:space="preserve">1. Name: </w:t>
      </w:r>
    </w:p>
    <w:p w14:paraId="7C137296" w14:textId="4558B557" w:rsidR="32FAEF61" w:rsidRPr="00C36FD6" w:rsidRDefault="00A05AAC" w:rsidP="32FAEF61">
      <w:pPr>
        <w:jc w:val="both"/>
        <w:rPr>
          <w:rFonts w:ascii="Century Gothic" w:hAnsi="Century Gothic"/>
          <w:b/>
          <w:lang w:eastAsia="ja-JP"/>
        </w:rPr>
      </w:pPr>
      <w:r w:rsidRPr="00C36FD6">
        <w:rPr>
          <w:rFonts w:ascii="Century Gothic" w:hAnsi="Century Gothic"/>
          <w:b/>
          <w:lang w:eastAsia="ja-JP"/>
        </w:rPr>
        <w:t>Mikiko OTANI</w:t>
      </w:r>
    </w:p>
    <w:p w14:paraId="1BC328B2" w14:textId="77777777" w:rsidR="00C504F1" w:rsidRPr="00ED75B0" w:rsidRDefault="32FAEF61" w:rsidP="002D5EBF">
      <w:pPr>
        <w:jc w:val="both"/>
        <w:rPr>
          <w:rFonts w:ascii="Century Gothic" w:hAnsi="Century Gothic"/>
          <w:lang w:val="en-GB"/>
        </w:rPr>
      </w:pPr>
      <w:r w:rsidRPr="32FAEF61">
        <w:rPr>
          <w:rFonts w:ascii="Century Gothic" w:eastAsia="Century Gothic" w:hAnsi="Century Gothic" w:cs="Century Gothic"/>
          <w:lang w:val="en-GB"/>
        </w:rPr>
        <w:t>2. Nationality:</w:t>
      </w:r>
    </w:p>
    <w:p w14:paraId="04000DB4" w14:textId="7731B0A8" w:rsidR="32FAEF61" w:rsidRPr="00C36FD6" w:rsidRDefault="00A05AAC" w:rsidP="32FAEF61">
      <w:pPr>
        <w:jc w:val="both"/>
        <w:rPr>
          <w:rFonts w:ascii="Century Gothic" w:hAnsi="Century Gothic"/>
          <w:b/>
          <w:lang w:eastAsia="ja-JP"/>
        </w:rPr>
      </w:pPr>
      <w:r w:rsidRPr="00C36FD6">
        <w:rPr>
          <w:rFonts w:ascii="Century Gothic" w:hAnsi="Century Gothic"/>
          <w:b/>
          <w:lang w:eastAsia="ja-JP"/>
        </w:rPr>
        <w:t>Japan</w:t>
      </w:r>
    </w:p>
    <w:p w14:paraId="28FCE42C" w14:textId="77777777" w:rsidR="00C504F1" w:rsidRPr="00ED75B0" w:rsidRDefault="32FAEF61" w:rsidP="002D5EBF">
      <w:pPr>
        <w:jc w:val="both"/>
        <w:rPr>
          <w:rFonts w:ascii="Century Gothic" w:hAnsi="Century Gothic"/>
          <w:lang w:val="en-GB"/>
        </w:rPr>
      </w:pPr>
      <w:r w:rsidRPr="32FAEF61">
        <w:rPr>
          <w:rFonts w:ascii="Century Gothic" w:eastAsia="Century Gothic" w:hAnsi="Century Gothic" w:cs="Century Gothic"/>
          <w:lang w:val="en-GB"/>
        </w:rPr>
        <w:t>3. Current position:</w:t>
      </w:r>
    </w:p>
    <w:p w14:paraId="28494BAD" w14:textId="2695DA0F" w:rsidR="32FAEF61" w:rsidRPr="00C36FD6" w:rsidRDefault="00A05AAC" w:rsidP="32FAEF61">
      <w:pPr>
        <w:jc w:val="both"/>
        <w:rPr>
          <w:rFonts w:ascii="Century Gothic" w:hAnsi="Century Gothic"/>
          <w:b/>
          <w:lang w:eastAsia="ja-JP"/>
        </w:rPr>
      </w:pPr>
      <w:r w:rsidRPr="00C36FD6">
        <w:rPr>
          <w:rFonts w:ascii="Century Gothic" w:hAnsi="Century Gothic"/>
          <w:b/>
          <w:lang w:eastAsia="ja-JP"/>
        </w:rPr>
        <w:t>Member, UN Committee on the Rights of the Child; Partner lawyer, Otani &amp; Partners Law Offices</w:t>
      </w:r>
    </w:p>
    <w:p w14:paraId="3C949AA7" w14:textId="73C36472" w:rsidR="00E452A1" w:rsidRPr="00ED75B0" w:rsidRDefault="32FAEF61" w:rsidP="002D5EBF">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4. Are you currently holding </w:t>
      </w:r>
      <w:r w:rsidR="005E3233">
        <w:rPr>
          <w:rFonts w:ascii="Century Gothic" w:eastAsia="Century Gothic" w:hAnsi="Century Gothic" w:cs="Century Gothic"/>
          <w:lang w:val="en-GB"/>
        </w:rPr>
        <w:t xml:space="preserve">or have you previously held </w:t>
      </w:r>
      <w:r w:rsidRPr="32FAEF61">
        <w:rPr>
          <w:rFonts w:ascii="Century Gothic" w:eastAsia="Century Gothic" w:hAnsi="Century Gothic" w:cs="Century Gothic"/>
          <w:lang w:val="en-GB"/>
        </w:rPr>
        <w:t>any position on behalf of, or for, your Government</w:t>
      </w:r>
      <w:r w:rsidR="005E3233">
        <w:rPr>
          <w:rFonts w:ascii="Century Gothic" w:eastAsia="Century Gothic" w:hAnsi="Century Gothic" w:cs="Century Gothic"/>
          <w:lang w:val="en-GB"/>
        </w:rPr>
        <w:t xml:space="preserve"> </w:t>
      </w:r>
      <w:r w:rsidR="0008109F">
        <w:rPr>
          <w:rFonts w:ascii="Century Gothic" w:eastAsia="Century Gothic" w:hAnsi="Century Gothic" w:cs="Century Gothic"/>
          <w:lang w:val="en-GB"/>
        </w:rPr>
        <w:t xml:space="preserve">(Executive branch) </w:t>
      </w:r>
      <w:r w:rsidR="005E3233">
        <w:rPr>
          <w:rFonts w:ascii="Century Gothic" w:eastAsia="Century Gothic" w:hAnsi="Century Gothic" w:cs="Century Gothic"/>
          <w:lang w:val="en-GB"/>
        </w:rPr>
        <w:t>that may</w:t>
      </w:r>
      <w:r w:rsidR="005E3233" w:rsidRPr="005E3233">
        <w:rPr>
          <w:rFonts w:ascii="Century Gothic" w:eastAsia="Century Gothic" w:hAnsi="Century Gothic" w:cs="Century Gothic"/>
          <w:lang w:val="en-GB"/>
        </w:rPr>
        <w:t xml:space="preserve"> </w:t>
      </w:r>
      <w:r w:rsidR="005E3233" w:rsidRPr="32FAEF61">
        <w:rPr>
          <w:rFonts w:ascii="Century Gothic" w:eastAsia="Century Gothic" w:hAnsi="Century Gothic" w:cs="Century Gothic"/>
          <w:lang w:val="en-GB"/>
        </w:rPr>
        <w:t>compromise your actual or perceived independence and impartiality</w:t>
      </w:r>
      <w:r w:rsidRPr="32FAEF61">
        <w:rPr>
          <w:rFonts w:ascii="Century Gothic" w:eastAsia="Century Gothic" w:hAnsi="Century Gothic" w:cs="Century Gothic"/>
          <w:lang w:val="en-GB"/>
        </w:rPr>
        <w:t>? If so, please give details:</w:t>
      </w:r>
    </w:p>
    <w:p w14:paraId="4B9956A6" w14:textId="3AECC23F" w:rsidR="32FAEF61" w:rsidRPr="00C36FD6" w:rsidRDefault="00A05AAC" w:rsidP="32FAEF61">
      <w:pPr>
        <w:jc w:val="both"/>
        <w:rPr>
          <w:rFonts w:ascii="Century Gothic" w:hAnsi="Century Gothic"/>
          <w:b/>
          <w:lang w:eastAsia="ja-JP"/>
        </w:rPr>
      </w:pPr>
      <w:r w:rsidRPr="00C36FD6">
        <w:rPr>
          <w:rFonts w:ascii="Century Gothic" w:hAnsi="Century Gothic"/>
          <w:b/>
          <w:lang w:eastAsia="ja-JP"/>
        </w:rPr>
        <w:t>No, I am not currently holding</w:t>
      </w:r>
      <w:r w:rsidR="004E0160">
        <w:rPr>
          <w:rFonts w:ascii="Century Gothic" w:hAnsi="Century Gothic"/>
          <w:b/>
          <w:lang w:eastAsia="ja-JP"/>
        </w:rPr>
        <w:t xml:space="preserve"> or</w:t>
      </w:r>
      <w:r w:rsidR="00AB2ACC">
        <w:rPr>
          <w:rFonts w:ascii="Century Gothic" w:hAnsi="Century Gothic"/>
          <w:b/>
          <w:lang w:eastAsia="ja-JP"/>
        </w:rPr>
        <w:t xml:space="preserve"> I </w:t>
      </w:r>
      <w:r w:rsidRPr="00C36FD6">
        <w:rPr>
          <w:rFonts w:ascii="Century Gothic" w:hAnsi="Century Gothic"/>
          <w:b/>
          <w:lang w:eastAsia="ja-JP"/>
        </w:rPr>
        <w:t>have not previousy held any such position.</w:t>
      </w:r>
    </w:p>
    <w:p w14:paraId="4103739C" w14:textId="6D322F80" w:rsidR="00E452A1" w:rsidRPr="00ED75B0" w:rsidRDefault="00DF0085" w:rsidP="002D5EBF">
      <w:pPr>
        <w:jc w:val="both"/>
        <w:rPr>
          <w:rFonts w:ascii="Century Gothic" w:hAnsi="Century Gothic"/>
          <w:lang w:val="en-GB"/>
        </w:rPr>
      </w:pPr>
      <w:r>
        <w:rPr>
          <w:rFonts w:ascii="Century Gothic" w:eastAsia="Century Gothic" w:hAnsi="Century Gothic" w:cs="Century Gothic"/>
          <w:lang w:val="en-GB"/>
        </w:rPr>
        <w:t>5</w:t>
      </w:r>
      <w:r w:rsidR="32FAEF61" w:rsidRPr="32FAEF61">
        <w:rPr>
          <w:rFonts w:ascii="Century Gothic" w:eastAsia="Century Gothic" w:hAnsi="Century Gothic" w:cs="Century Gothic"/>
          <w:lang w:val="en-GB"/>
        </w:rPr>
        <w:t>. Please indicate any current or potential conflict of interest that may prevent you from exercising independence and impartiality in your work as a member of a UN treaty body:</w:t>
      </w:r>
    </w:p>
    <w:p w14:paraId="5C07227C" w14:textId="421D65D7" w:rsidR="32FAEF61" w:rsidRPr="00C36FD6" w:rsidRDefault="006E2BE6" w:rsidP="32FAEF61">
      <w:pPr>
        <w:jc w:val="both"/>
        <w:rPr>
          <w:rFonts w:ascii="Century Gothic" w:hAnsi="Century Gothic"/>
          <w:b/>
          <w:lang w:eastAsia="ja-JP"/>
        </w:rPr>
      </w:pPr>
      <w:r w:rsidRPr="00C36FD6">
        <w:rPr>
          <w:rFonts w:ascii="Century Gothic" w:hAnsi="Century Gothic"/>
          <w:b/>
          <w:lang w:eastAsia="ja-JP"/>
        </w:rPr>
        <w:t>I don’t have any such current or potential conflict of interest.</w:t>
      </w:r>
    </w:p>
    <w:p w14:paraId="3B905B20" w14:textId="1348875D" w:rsidR="00E452A1" w:rsidRPr="00ED75B0" w:rsidRDefault="00DF0085" w:rsidP="002D5EBF">
      <w:pPr>
        <w:jc w:val="both"/>
        <w:rPr>
          <w:rFonts w:ascii="Century Gothic" w:hAnsi="Century Gothic"/>
          <w:lang w:val="en-GB"/>
        </w:rPr>
      </w:pPr>
      <w:r>
        <w:rPr>
          <w:rFonts w:ascii="Century Gothic" w:eastAsia="Century Gothic" w:hAnsi="Century Gothic" w:cs="Century Gothic"/>
          <w:lang w:val="en-GB"/>
        </w:rPr>
        <w:t>6</w:t>
      </w:r>
      <w:r w:rsidR="32FAEF61" w:rsidRPr="32FAEF61">
        <w:rPr>
          <w:rFonts w:ascii="Century Gothic" w:eastAsia="Century Gothic" w:hAnsi="Century Gothic" w:cs="Century Gothic"/>
          <w:lang w:val="en-GB"/>
        </w:rPr>
        <w:t>. Was the nomination process for your candidacy</w:t>
      </w:r>
      <w:r w:rsidR="005E3233">
        <w:rPr>
          <w:rFonts w:ascii="Century Gothic" w:eastAsia="Century Gothic" w:hAnsi="Century Gothic" w:cs="Century Gothic"/>
          <w:lang w:val="en-GB"/>
        </w:rPr>
        <w:t xml:space="preserve"> a transparent and participatory process</w:t>
      </w:r>
      <w:r w:rsidR="32FAEF61" w:rsidRPr="32FAEF61">
        <w:rPr>
          <w:rFonts w:ascii="Century Gothic" w:eastAsia="Century Gothic" w:hAnsi="Century Gothic" w:cs="Century Gothic"/>
          <w:lang w:val="en-GB"/>
        </w:rPr>
        <w:t>? Was civil society</w:t>
      </w:r>
      <w:r w:rsidR="005E3233">
        <w:rPr>
          <w:rFonts w:ascii="Century Gothic" w:eastAsia="Century Gothic" w:hAnsi="Century Gothic" w:cs="Century Gothic"/>
          <w:lang w:val="en-GB"/>
        </w:rPr>
        <w:t xml:space="preserve"> or other relevant stakeholders</w:t>
      </w:r>
      <w:r w:rsidR="32FAEF61" w:rsidRPr="32FAEF61">
        <w:rPr>
          <w:rFonts w:ascii="Century Gothic" w:eastAsia="Century Gothic" w:hAnsi="Century Gothic" w:cs="Century Gothic"/>
          <w:lang w:val="en-GB"/>
        </w:rPr>
        <w:t xml:space="preserve"> </w:t>
      </w:r>
      <w:r w:rsidR="005E3233">
        <w:rPr>
          <w:rFonts w:ascii="Century Gothic" w:eastAsia="Century Gothic" w:hAnsi="Century Gothic" w:cs="Century Gothic"/>
          <w:lang w:val="en-GB"/>
        </w:rPr>
        <w:t>involved</w:t>
      </w:r>
      <w:r w:rsidR="32FAEF61" w:rsidRPr="32FAEF61">
        <w:rPr>
          <w:rFonts w:ascii="Century Gothic" w:eastAsia="Century Gothic" w:hAnsi="Century Gothic" w:cs="Century Gothic"/>
          <w:lang w:val="en-GB"/>
        </w:rPr>
        <w:t>?</w:t>
      </w:r>
    </w:p>
    <w:p w14:paraId="710F1A7F" w14:textId="38045868" w:rsidR="32FAEF61" w:rsidRPr="00C36FD6" w:rsidRDefault="006E2BE6" w:rsidP="32FAEF61">
      <w:pPr>
        <w:jc w:val="both"/>
        <w:rPr>
          <w:rFonts w:ascii="Century Gothic" w:hAnsi="Century Gothic"/>
          <w:b/>
          <w:lang w:eastAsia="ja-JP"/>
        </w:rPr>
      </w:pPr>
      <w:r w:rsidRPr="00233A05">
        <w:rPr>
          <w:rFonts w:ascii="Century Gothic" w:hAnsi="Century Gothic"/>
          <w:b/>
          <w:lang w:eastAsia="ja-JP"/>
        </w:rPr>
        <w:t xml:space="preserve">I understand that the government of Japan decided </w:t>
      </w:r>
      <w:r w:rsidR="00A5090F" w:rsidRPr="00233A05">
        <w:rPr>
          <w:rFonts w:ascii="Century Gothic" w:hAnsi="Century Gothic"/>
          <w:b/>
          <w:lang w:eastAsia="ja-JP"/>
        </w:rPr>
        <w:t xml:space="preserve">on </w:t>
      </w:r>
      <w:r w:rsidRPr="00233A05">
        <w:rPr>
          <w:rFonts w:ascii="Century Gothic" w:hAnsi="Century Gothic"/>
          <w:b/>
          <w:lang w:eastAsia="ja-JP"/>
        </w:rPr>
        <w:t xml:space="preserve">the nomination based on the assessment of my competence, </w:t>
      </w:r>
      <w:r w:rsidR="00C36FD6" w:rsidRPr="00233A05">
        <w:rPr>
          <w:rFonts w:ascii="Century Gothic" w:hAnsi="Century Gothic"/>
          <w:b/>
          <w:lang w:eastAsia="ja-JP"/>
        </w:rPr>
        <w:t xml:space="preserve">capacity, </w:t>
      </w:r>
      <w:r w:rsidRPr="00233A05">
        <w:rPr>
          <w:rFonts w:ascii="Century Gothic" w:hAnsi="Century Gothic"/>
          <w:b/>
          <w:lang w:eastAsia="ja-JP"/>
        </w:rPr>
        <w:t xml:space="preserve">expertise, support from civil society organizations </w:t>
      </w:r>
      <w:r w:rsidR="003710C2" w:rsidRPr="00233A05">
        <w:rPr>
          <w:rFonts w:ascii="Century Gothic" w:hAnsi="Century Gothic"/>
          <w:b/>
          <w:lang w:eastAsia="ja-JP"/>
        </w:rPr>
        <w:t xml:space="preserve">as well as my </w:t>
      </w:r>
      <w:r w:rsidRPr="00233A05">
        <w:rPr>
          <w:rFonts w:ascii="Century Gothic" w:hAnsi="Century Gothic"/>
          <w:b/>
          <w:lang w:eastAsia="ja-JP"/>
        </w:rPr>
        <w:t>achivement</w:t>
      </w:r>
      <w:r w:rsidR="004E0160" w:rsidRPr="00233A05">
        <w:rPr>
          <w:rFonts w:ascii="Century Gothic" w:hAnsi="Century Gothic"/>
          <w:b/>
          <w:lang w:eastAsia="ja-JP"/>
        </w:rPr>
        <w:t>s</w:t>
      </w:r>
      <w:r w:rsidRPr="00233A05">
        <w:rPr>
          <w:rFonts w:ascii="Century Gothic" w:hAnsi="Century Gothic"/>
          <w:b/>
          <w:lang w:eastAsia="ja-JP"/>
        </w:rPr>
        <w:t xml:space="preserve"> as a Committee member during my first term.</w:t>
      </w:r>
    </w:p>
    <w:p w14:paraId="065605C0" w14:textId="607DBB5F" w:rsidR="005E3233"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7</w:t>
      </w:r>
      <w:r w:rsidR="00391B2B" w:rsidRPr="00ED75B0">
        <w:rPr>
          <w:rFonts w:ascii="Century Gothic" w:eastAsia="Century Gothic" w:hAnsi="Century Gothic" w:cs="Century Gothic"/>
          <w:lang w:val="en-GB"/>
        </w:rPr>
        <w:t>. During your possible service as a Committee member, what other positions or professional activities do you intend to engage in?</w:t>
      </w:r>
      <w:r w:rsidR="005E3233">
        <w:rPr>
          <w:rFonts w:ascii="Century Gothic" w:eastAsia="Century Gothic" w:hAnsi="Century Gothic" w:cs="Century Gothic"/>
          <w:lang w:val="en-GB"/>
        </w:rPr>
        <w:t xml:space="preserve"> </w:t>
      </w:r>
    </w:p>
    <w:p w14:paraId="4B9D4A20" w14:textId="4783AA00" w:rsidR="00E452A1" w:rsidRPr="006E2BE6" w:rsidRDefault="006E2BE6" w:rsidP="002D5EBF">
      <w:pPr>
        <w:jc w:val="both"/>
        <w:rPr>
          <w:rFonts w:ascii="Century Gothic" w:hAnsi="Century Gothic" w:cs="Century Gothic"/>
          <w:b/>
          <w:lang w:val="en-GB" w:eastAsia="ja-JP"/>
        </w:rPr>
      </w:pPr>
      <w:r>
        <w:rPr>
          <w:rFonts w:ascii="Century Gothic" w:hAnsi="Century Gothic" w:cs="Century Gothic" w:hint="eastAsia"/>
          <w:b/>
          <w:lang w:val="en-GB" w:eastAsia="ja-JP"/>
        </w:rPr>
        <w:t>I intend to cont</w:t>
      </w:r>
      <w:r>
        <w:rPr>
          <w:rFonts w:ascii="Century Gothic" w:hAnsi="Century Gothic" w:cs="Century Gothic"/>
          <w:b/>
          <w:lang w:val="en-GB" w:eastAsia="ja-JP"/>
        </w:rPr>
        <w:t xml:space="preserve">inue </w:t>
      </w:r>
      <w:r w:rsidR="00C36FD6">
        <w:rPr>
          <w:rFonts w:ascii="Century Gothic" w:hAnsi="Century Gothic" w:cs="Century Gothic"/>
          <w:b/>
          <w:lang w:val="en-GB" w:eastAsia="ja-JP"/>
        </w:rPr>
        <w:t xml:space="preserve">activities as Director of Japan Committee for UNICEF, Council Member of International Bar Association’s Human Rights Institute, Commissioner of International Commission of Jurists as well as the teaching job as a lecturer at the Graduate School of Law, Soka University. </w:t>
      </w:r>
      <w:r w:rsidR="004E0160">
        <w:rPr>
          <w:rFonts w:ascii="Century Gothic" w:hAnsi="Century Gothic" w:cs="Century Gothic"/>
          <w:b/>
          <w:lang w:val="en-GB" w:eastAsia="ja-JP"/>
        </w:rPr>
        <w:t xml:space="preserve">However, as I did during my first term, </w:t>
      </w:r>
      <w:r w:rsidR="00C36FD6">
        <w:rPr>
          <w:rFonts w:ascii="Century Gothic" w:hAnsi="Century Gothic" w:cs="Century Gothic"/>
          <w:b/>
          <w:lang w:val="en-GB" w:eastAsia="ja-JP"/>
        </w:rPr>
        <w:t xml:space="preserve">I </w:t>
      </w:r>
      <w:r w:rsidR="004E0160">
        <w:rPr>
          <w:rFonts w:ascii="Century Gothic" w:hAnsi="Century Gothic" w:cs="Century Gothic"/>
          <w:b/>
          <w:lang w:val="en-GB" w:eastAsia="ja-JP"/>
        </w:rPr>
        <w:t>will continue</w:t>
      </w:r>
      <w:r w:rsidR="00C36FD6">
        <w:rPr>
          <w:rFonts w:ascii="Century Gothic" w:hAnsi="Century Gothic" w:cs="Century Gothic"/>
          <w:b/>
          <w:lang w:val="en-GB" w:eastAsia="ja-JP"/>
        </w:rPr>
        <w:t xml:space="preserve"> to minimize </w:t>
      </w:r>
      <w:r w:rsidR="004E0160">
        <w:rPr>
          <w:rFonts w:ascii="Century Gothic" w:hAnsi="Century Gothic" w:cs="Century Gothic"/>
          <w:b/>
          <w:lang w:val="en-GB" w:eastAsia="ja-JP"/>
        </w:rPr>
        <w:t xml:space="preserve">my professional activities as a practicing lawyer, </w:t>
      </w:r>
      <w:r w:rsidR="00C36FD6">
        <w:rPr>
          <w:rFonts w:ascii="Century Gothic" w:hAnsi="Century Gothic" w:cs="Century Gothic"/>
          <w:b/>
          <w:lang w:val="en-GB" w:eastAsia="ja-JP"/>
        </w:rPr>
        <w:t>while keeping my pro bono activities such as providing legal assistance to the victims of trafficking in women and children.</w:t>
      </w:r>
    </w:p>
    <w:p w14:paraId="0E166762" w14:textId="528A1B61" w:rsidR="00C3079B"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8</w:t>
      </w:r>
      <w:r w:rsidR="005E3233">
        <w:rPr>
          <w:rFonts w:ascii="Century Gothic" w:eastAsia="Century Gothic" w:hAnsi="Century Gothic" w:cs="Century Gothic"/>
          <w:lang w:val="en-GB"/>
        </w:rPr>
        <w:t xml:space="preserve">. The commitments as a Committee member are very time-consuming during and outside session time. Will you have the capacity to dedicate the necessary time to the work of the Committee? </w:t>
      </w:r>
    </w:p>
    <w:p w14:paraId="45209B24" w14:textId="19C06107" w:rsidR="00E452A1" w:rsidRPr="00C36FD6" w:rsidRDefault="00C36FD6" w:rsidP="002D5EBF">
      <w:pPr>
        <w:jc w:val="both"/>
        <w:rPr>
          <w:rFonts w:ascii="Century Gothic" w:hAnsi="Century Gothic" w:cs="Century Gothic"/>
          <w:b/>
          <w:lang w:val="en-GB" w:eastAsia="ja-JP"/>
        </w:rPr>
      </w:pPr>
      <w:r>
        <w:rPr>
          <w:rFonts w:ascii="Century Gothic" w:hAnsi="Century Gothic" w:cs="Century Gothic" w:hint="eastAsia"/>
          <w:b/>
          <w:lang w:val="en-GB" w:eastAsia="ja-JP"/>
        </w:rPr>
        <w:t xml:space="preserve">I </w:t>
      </w:r>
      <w:r w:rsidR="00DE20E6">
        <w:rPr>
          <w:rFonts w:ascii="Century Gothic" w:hAnsi="Century Gothic" w:cs="Century Gothic"/>
          <w:b/>
          <w:lang w:val="en-GB" w:eastAsia="ja-JP"/>
        </w:rPr>
        <w:t>am fully aware</w:t>
      </w:r>
      <w:r>
        <w:rPr>
          <w:rFonts w:ascii="Century Gothic" w:hAnsi="Century Gothic" w:cs="Century Gothic"/>
          <w:b/>
          <w:lang w:val="en-GB" w:eastAsia="ja-JP"/>
        </w:rPr>
        <w:t xml:space="preserve"> </w:t>
      </w:r>
      <w:r w:rsidR="00DE20E6">
        <w:rPr>
          <w:rFonts w:ascii="Century Gothic" w:hAnsi="Century Gothic" w:cs="Century Gothic"/>
          <w:b/>
          <w:lang w:val="en-GB" w:eastAsia="ja-JP"/>
        </w:rPr>
        <w:t>of t</w:t>
      </w:r>
      <w:r>
        <w:rPr>
          <w:rFonts w:ascii="Century Gothic" w:hAnsi="Century Gothic" w:cs="Century Gothic"/>
          <w:b/>
          <w:lang w:val="en-GB" w:eastAsia="ja-JP"/>
        </w:rPr>
        <w:t xml:space="preserve">he time-consuming nature of the commitments required </w:t>
      </w:r>
      <w:r w:rsidR="00A5090F">
        <w:rPr>
          <w:rFonts w:ascii="Century Gothic" w:hAnsi="Century Gothic" w:cs="Century Gothic"/>
          <w:b/>
          <w:lang w:val="en-GB" w:eastAsia="ja-JP"/>
        </w:rPr>
        <w:t xml:space="preserve">for </w:t>
      </w:r>
      <w:r>
        <w:rPr>
          <w:rFonts w:ascii="Century Gothic" w:hAnsi="Century Gothic" w:cs="Century Gothic"/>
          <w:b/>
          <w:lang w:val="en-GB" w:eastAsia="ja-JP"/>
        </w:rPr>
        <w:t>Committee member</w:t>
      </w:r>
      <w:r w:rsidR="00A5090F">
        <w:rPr>
          <w:rFonts w:ascii="Century Gothic" w:hAnsi="Century Gothic" w:cs="Century Gothic"/>
          <w:b/>
          <w:lang w:val="en-GB" w:eastAsia="ja-JP"/>
        </w:rPr>
        <w:t>s</w:t>
      </w:r>
      <w:r>
        <w:rPr>
          <w:rFonts w:ascii="Century Gothic" w:hAnsi="Century Gothic" w:cs="Century Gothic"/>
          <w:b/>
          <w:lang w:val="en-GB" w:eastAsia="ja-JP"/>
        </w:rPr>
        <w:t xml:space="preserve">. I do have the capacity to dedicate the necessary time to the work of the Committee, which </w:t>
      </w:r>
      <w:r w:rsidR="00DE20E6">
        <w:rPr>
          <w:rFonts w:ascii="Century Gothic" w:hAnsi="Century Gothic" w:cs="Century Gothic"/>
          <w:b/>
          <w:lang w:val="en-GB" w:eastAsia="ja-JP"/>
        </w:rPr>
        <w:t xml:space="preserve">has been </w:t>
      </w:r>
      <w:r>
        <w:rPr>
          <w:rFonts w:ascii="Century Gothic" w:hAnsi="Century Gothic" w:cs="Century Gothic"/>
          <w:b/>
          <w:lang w:val="en-GB" w:eastAsia="ja-JP"/>
        </w:rPr>
        <w:t xml:space="preserve">proved </w:t>
      </w:r>
      <w:r w:rsidR="00DE20E6">
        <w:rPr>
          <w:rFonts w:ascii="Century Gothic" w:hAnsi="Century Gothic" w:cs="Century Gothic"/>
          <w:b/>
          <w:lang w:val="en-GB" w:eastAsia="ja-JP"/>
        </w:rPr>
        <w:t>by</w:t>
      </w:r>
      <w:r>
        <w:rPr>
          <w:rFonts w:ascii="Century Gothic" w:hAnsi="Century Gothic" w:cs="Century Gothic"/>
          <w:b/>
          <w:lang w:val="en-GB" w:eastAsia="ja-JP"/>
        </w:rPr>
        <w:t xml:space="preserve"> my </w:t>
      </w:r>
      <w:r w:rsidR="007348CC">
        <w:rPr>
          <w:rFonts w:ascii="Century Gothic" w:hAnsi="Century Gothic" w:cs="Century Gothic"/>
          <w:b/>
          <w:lang w:val="en-GB" w:eastAsia="ja-JP"/>
        </w:rPr>
        <w:t>full and active participati</w:t>
      </w:r>
      <w:r w:rsidR="00DE20E6">
        <w:rPr>
          <w:rFonts w:ascii="Century Gothic" w:hAnsi="Century Gothic" w:cs="Century Gothic"/>
          <w:b/>
          <w:lang w:val="en-GB" w:eastAsia="ja-JP"/>
        </w:rPr>
        <w:t>on in the work of the Committee during my first term</w:t>
      </w:r>
      <w:r>
        <w:rPr>
          <w:rFonts w:ascii="Century Gothic" w:hAnsi="Century Gothic" w:cs="Century Gothic"/>
          <w:b/>
          <w:lang w:val="en-GB" w:eastAsia="ja-JP"/>
        </w:rPr>
        <w:t xml:space="preserve">. I am committed to </w:t>
      </w:r>
      <w:r w:rsidR="00DE20E6">
        <w:rPr>
          <w:rFonts w:ascii="Century Gothic" w:hAnsi="Century Gothic" w:cs="Century Gothic"/>
          <w:b/>
          <w:lang w:val="en-GB" w:eastAsia="ja-JP"/>
        </w:rPr>
        <w:t>the even</w:t>
      </w:r>
      <w:r w:rsidR="000F6215">
        <w:rPr>
          <w:rFonts w:ascii="Century Gothic" w:hAnsi="Century Gothic" w:cs="Century Gothic"/>
          <w:b/>
          <w:lang w:val="en-GB" w:eastAsia="ja-JP"/>
        </w:rPr>
        <w:t xml:space="preserve"> </w:t>
      </w:r>
      <w:r w:rsidR="00DE20E6">
        <w:rPr>
          <w:rFonts w:ascii="Century Gothic" w:hAnsi="Century Gothic" w:cs="Century Gothic"/>
          <w:b/>
          <w:lang w:val="en-GB" w:eastAsia="ja-JP"/>
        </w:rPr>
        <w:t xml:space="preserve">higher </w:t>
      </w:r>
      <w:r>
        <w:rPr>
          <w:rFonts w:ascii="Century Gothic" w:hAnsi="Century Gothic" w:cs="Century Gothic"/>
          <w:b/>
          <w:lang w:val="en-GB" w:eastAsia="ja-JP"/>
        </w:rPr>
        <w:t xml:space="preserve">level of dedication of the time and energy for the second term if </w:t>
      </w:r>
      <w:r w:rsidR="00DE20E6">
        <w:rPr>
          <w:rFonts w:ascii="Century Gothic" w:hAnsi="Century Gothic" w:cs="Century Gothic"/>
          <w:b/>
          <w:lang w:val="en-GB" w:eastAsia="ja-JP"/>
        </w:rPr>
        <w:t xml:space="preserve">I am </w:t>
      </w:r>
      <w:r>
        <w:rPr>
          <w:rFonts w:ascii="Century Gothic" w:hAnsi="Century Gothic" w:cs="Century Gothic"/>
          <w:b/>
          <w:lang w:val="en-GB" w:eastAsia="ja-JP"/>
        </w:rPr>
        <w:t>re-elected.</w:t>
      </w:r>
    </w:p>
    <w:p w14:paraId="378DE01E" w14:textId="6F29CE64" w:rsidR="005E3233"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9</w:t>
      </w:r>
      <w:r w:rsidR="005E3233">
        <w:rPr>
          <w:rFonts w:ascii="Century Gothic" w:eastAsia="Century Gothic" w:hAnsi="Century Gothic" w:cs="Century Gothic"/>
          <w:lang w:val="en-GB"/>
        </w:rPr>
        <w:t>. What are the current and main challenges that you see for the treaty body system</w:t>
      </w:r>
      <w:r w:rsidR="0008109F">
        <w:rPr>
          <w:rFonts w:ascii="Century Gothic" w:eastAsia="Century Gothic" w:hAnsi="Century Gothic" w:cs="Century Gothic"/>
          <w:lang w:val="en-GB"/>
        </w:rPr>
        <w:t xml:space="preserve"> and what are your ideas for improvement? </w:t>
      </w:r>
    </w:p>
    <w:p w14:paraId="16200AB6" w14:textId="3B5EECFE" w:rsidR="005E3233" w:rsidRPr="00046C39" w:rsidRDefault="00803083" w:rsidP="002D5EBF">
      <w:pPr>
        <w:jc w:val="both"/>
        <w:rPr>
          <w:rFonts w:ascii="Century Gothic" w:hAnsi="Century Gothic" w:cs="Century Gothic"/>
          <w:b/>
          <w:lang w:val="en-GB" w:eastAsia="ja-JP"/>
        </w:rPr>
      </w:pPr>
      <w:r>
        <w:rPr>
          <w:rFonts w:ascii="Century Gothic" w:hAnsi="Century Gothic" w:cs="Century Gothic"/>
          <w:b/>
          <w:lang w:val="en-GB" w:eastAsia="ja-JP"/>
        </w:rPr>
        <w:t xml:space="preserve">There is a wide gap in </w:t>
      </w:r>
      <w:r w:rsidR="002536DF">
        <w:rPr>
          <w:rFonts w:ascii="Century Gothic" w:hAnsi="Century Gothic" w:cs="Century Gothic"/>
          <w:b/>
          <w:lang w:val="en-GB" w:eastAsia="ja-JP"/>
        </w:rPr>
        <w:t xml:space="preserve">engagement with 197 States Parties (SPs). Such gap </w:t>
      </w:r>
      <w:r w:rsidR="00824723">
        <w:rPr>
          <w:rFonts w:ascii="Century Gothic" w:hAnsi="Century Gothic" w:cs="Century Gothic"/>
          <w:b/>
          <w:lang w:val="en-GB" w:eastAsia="ja-JP"/>
        </w:rPr>
        <w:t>exists under</w:t>
      </w:r>
      <w:r w:rsidR="002536DF">
        <w:rPr>
          <w:rFonts w:ascii="Century Gothic" w:hAnsi="Century Gothic" w:cs="Century Gothic"/>
          <w:b/>
          <w:lang w:val="en-GB" w:eastAsia="ja-JP"/>
        </w:rPr>
        <w:t xml:space="preserve"> </w:t>
      </w:r>
      <w:r w:rsidR="00824723">
        <w:rPr>
          <w:rFonts w:ascii="Century Gothic" w:hAnsi="Century Gothic" w:cs="Century Gothic"/>
          <w:b/>
          <w:lang w:val="en-GB" w:eastAsia="ja-JP"/>
        </w:rPr>
        <w:t xml:space="preserve">the </w:t>
      </w:r>
      <w:r w:rsidR="002536DF">
        <w:rPr>
          <w:rFonts w:ascii="Century Gothic" w:hAnsi="Century Gothic" w:cs="Century Gothic"/>
          <w:b/>
          <w:lang w:val="en-GB" w:eastAsia="ja-JP"/>
        </w:rPr>
        <w:t>reporting procedure</w:t>
      </w:r>
      <w:r w:rsidR="00824723">
        <w:rPr>
          <w:rFonts w:ascii="Century Gothic" w:hAnsi="Century Gothic" w:cs="Century Gothic"/>
          <w:b/>
          <w:lang w:val="en-GB" w:eastAsia="ja-JP"/>
        </w:rPr>
        <w:t>s</w:t>
      </w:r>
      <w:r w:rsidR="002536DF">
        <w:rPr>
          <w:rFonts w:ascii="Century Gothic" w:hAnsi="Century Gothic" w:cs="Century Gothic"/>
          <w:b/>
          <w:lang w:val="en-GB" w:eastAsia="ja-JP"/>
        </w:rPr>
        <w:t xml:space="preserve"> due to late and non-reporting by SPs. </w:t>
      </w:r>
      <w:r>
        <w:rPr>
          <w:rFonts w:ascii="Century Gothic" w:hAnsi="Century Gothic" w:cs="Century Gothic"/>
          <w:b/>
          <w:lang w:val="en-GB" w:eastAsia="ja-JP"/>
        </w:rPr>
        <w:t>W</w:t>
      </w:r>
      <w:r w:rsidR="00F426A3">
        <w:rPr>
          <w:rFonts w:ascii="Century Gothic" w:hAnsi="Century Gothic" w:cs="Century Gothic"/>
          <w:b/>
          <w:lang w:val="en-GB" w:eastAsia="ja-JP"/>
        </w:rPr>
        <w:t xml:space="preserve">hile only </w:t>
      </w:r>
      <w:r w:rsidR="00466704">
        <w:rPr>
          <w:rFonts w:ascii="Century Gothic" w:hAnsi="Century Gothic" w:cs="Century Gothic"/>
          <w:b/>
          <w:lang w:val="en-GB" w:eastAsia="ja-JP"/>
        </w:rPr>
        <w:t xml:space="preserve">35 </w:t>
      </w:r>
      <w:r w:rsidR="002536DF">
        <w:rPr>
          <w:rFonts w:ascii="Century Gothic" w:hAnsi="Century Gothic" w:cs="Century Gothic"/>
          <w:b/>
          <w:lang w:val="en-GB" w:eastAsia="ja-JP"/>
        </w:rPr>
        <w:t>SPs</w:t>
      </w:r>
      <w:r w:rsidR="00466704">
        <w:rPr>
          <w:rFonts w:ascii="Century Gothic" w:hAnsi="Century Gothic" w:cs="Century Gothic"/>
          <w:b/>
          <w:lang w:val="en-GB" w:eastAsia="ja-JP"/>
        </w:rPr>
        <w:t xml:space="preserve"> (17.8 %) have no overdue reports</w:t>
      </w:r>
      <w:r w:rsidR="007A4480">
        <w:rPr>
          <w:rFonts w:ascii="Century Gothic" w:hAnsi="Century Gothic" w:cs="Century Gothic"/>
          <w:b/>
          <w:lang w:val="en-GB" w:eastAsia="ja-JP"/>
        </w:rPr>
        <w:t>,</w:t>
      </w:r>
      <w:r w:rsidR="00466704">
        <w:rPr>
          <w:rFonts w:ascii="Century Gothic" w:hAnsi="Century Gothic" w:cs="Century Gothic"/>
          <w:b/>
          <w:lang w:val="en-GB" w:eastAsia="ja-JP"/>
        </w:rPr>
        <w:t xml:space="preserve"> </w:t>
      </w:r>
      <w:r w:rsidR="00CD6E86">
        <w:rPr>
          <w:rFonts w:ascii="Century Gothic" w:hAnsi="Century Gothic" w:cs="Century Gothic"/>
          <w:b/>
          <w:lang w:val="en-GB" w:eastAsia="ja-JP"/>
        </w:rPr>
        <w:t>47 S</w:t>
      </w:r>
      <w:r>
        <w:rPr>
          <w:rFonts w:ascii="Century Gothic" w:hAnsi="Century Gothic" w:cs="Century Gothic"/>
          <w:b/>
          <w:lang w:val="en-GB" w:eastAsia="ja-JP"/>
        </w:rPr>
        <w:t>P</w:t>
      </w:r>
      <w:r w:rsidR="00CD6E86">
        <w:rPr>
          <w:rFonts w:ascii="Century Gothic" w:hAnsi="Century Gothic" w:cs="Century Gothic"/>
          <w:b/>
          <w:lang w:val="en-GB" w:eastAsia="ja-JP"/>
        </w:rPr>
        <w:t>s (24.2%) have five or more overdue reports</w:t>
      </w:r>
      <w:r>
        <w:rPr>
          <w:rFonts w:ascii="Century Gothic" w:hAnsi="Century Gothic" w:cs="Century Gothic"/>
          <w:b/>
          <w:lang w:val="en-GB" w:eastAsia="ja-JP"/>
        </w:rPr>
        <w:t xml:space="preserve"> </w:t>
      </w:r>
      <w:r w:rsidRPr="00803083">
        <w:rPr>
          <w:rFonts w:ascii="Century Gothic" w:hAnsi="Century Gothic" w:cs="Century Gothic"/>
          <w:b/>
          <w:sz w:val="20"/>
          <w:szCs w:val="20"/>
          <w:lang w:val="en-GB" w:eastAsia="ja-JP"/>
        </w:rPr>
        <w:t>(</w:t>
      </w:r>
      <w:r w:rsidR="00824723">
        <w:rPr>
          <w:rFonts w:ascii="Century Gothic" w:hAnsi="Century Gothic" w:cs="Century Gothic"/>
          <w:b/>
          <w:sz w:val="20"/>
          <w:szCs w:val="20"/>
          <w:lang w:val="en-GB" w:eastAsia="ja-JP"/>
        </w:rPr>
        <w:t>source: late and non-reporting States page of the OHCHR Website accessed at 26 June 2020</w:t>
      </w:r>
      <w:r w:rsidRPr="00803083">
        <w:rPr>
          <w:rFonts w:ascii="Century Gothic" w:hAnsi="Century Gothic" w:cs="Century Gothic"/>
          <w:b/>
          <w:sz w:val="20"/>
          <w:szCs w:val="20"/>
          <w:lang w:val="en-GB" w:eastAsia="ja-JP"/>
        </w:rPr>
        <w:t>)</w:t>
      </w:r>
      <w:r>
        <w:rPr>
          <w:rFonts w:ascii="Century Gothic" w:hAnsi="Century Gothic" w:cs="Century Gothic"/>
          <w:b/>
          <w:lang w:val="en-GB" w:eastAsia="ja-JP"/>
        </w:rPr>
        <w:t xml:space="preserve">. </w:t>
      </w:r>
      <w:r w:rsidR="00824723">
        <w:rPr>
          <w:rFonts w:ascii="Century Gothic" w:hAnsi="Century Gothic" w:cs="Century Gothic"/>
          <w:b/>
          <w:lang w:val="en-GB" w:eastAsia="ja-JP"/>
        </w:rPr>
        <w:t xml:space="preserve">A gap under </w:t>
      </w:r>
      <w:r>
        <w:rPr>
          <w:rFonts w:ascii="Century Gothic" w:hAnsi="Century Gothic" w:cs="Century Gothic"/>
          <w:b/>
          <w:lang w:val="en-GB" w:eastAsia="ja-JP"/>
        </w:rPr>
        <w:t>the individual communication procedures</w:t>
      </w:r>
      <w:r w:rsidR="00CD6E86">
        <w:rPr>
          <w:rFonts w:ascii="Century Gothic" w:hAnsi="Century Gothic" w:cs="Century Gothic"/>
          <w:b/>
          <w:lang w:val="en-GB" w:eastAsia="ja-JP"/>
        </w:rPr>
        <w:t xml:space="preserve"> </w:t>
      </w:r>
      <w:r w:rsidR="00824723">
        <w:rPr>
          <w:rFonts w:ascii="Century Gothic" w:hAnsi="Century Gothic" w:cs="Century Gothic"/>
          <w:b/>
          <w:lang w:val="en-GB" w:eastAsia="ja-JP"/>
        </w:rPr>
        <w:t xml:space="preserve">is indicated in the statistics which show the </w:t>
      </w:r>
      <w:r w:rsidR="00CD6E86">
        <w:rPr>
          <w:rFonts w:ascii="Century Gothic" w:hAnsi="Century Gothic" w:cs="Century Gothic"/>
          <w:b/>
          <w:lang w:val="en-GB" w:eastAsia="ja-JP"/>
        </w:rPr>
        <w:t>high concentra</w:t>
      </w:r>
      <w:r w:rsidR="00824723">
        <w:rPr>
          <w:rFonts w:ascii="Century Gothic" w:hAnsi="Century Gothic" w:cs="Century Gothic"/>
          <w:b/>
          <w:lang w:val="en-GB" w:eastAsia="ja-JP"/>
        </w:rPr>
        <w:t>tion</w:t>
      </w:r>
      <w:r w:rsidR="00CD6E86">
        <w:rPr>
          <w:rFonts w:ascii="Century Gothic" w:hAnsi="Century Gothic" w:cs="Century Gothic"/>
          <w:b/>
          <w:lang w:val="en-GB" w:eastAsia="ja-JP"/>
        </w:rPr>
        <w:t xml:space="preserve"> </w:t>
      </w:r>
      <w:r w:rsidR="00824723">
        <w:rPr>
          <w:rFonts w:ascii="Century Gothic" w:hAnsi="Century Gothic" w:cs="Century Gothic"/>
          <w:b/>
          <w:lang w:val="en-GB" w:eastAsia="ja-JP"/>
        </w:rPr>
        <w:t xml:space="preserve">of cases </w:t>
      </w:r>
      <w:r>
        <w:rPr>
          <w:rFonts w:ascii="Century Gothic" w:hAnsi="Century Gothic" w:cs="Century Gothic"/>
          <w:b/>
          <w:lang w:val="en-GB" w:eastAsia="ja-JP"/>
        </w:rPr>
        <w:t>against</w:t>
      </w:r>
      <w:r w:rsidR="00CD6E86">
        <w:rPr>
          <w:rFonts w:ascii="Century Gothic" w:hAnsi="Century Gothic" w:cs="Century Gothic"/>
          <w:b/>
          <w:lang w:val="en-GB" w:eastAsia="ja-JP"/>
        </w:rPr>
        <w:t xml:space="preserve"> </w:t>
      </w:r>
      <w:r w:rsidR="007D280A">
        <w:rPr>
          <w:rFonts w:ascii="Century Gothic" w:hAnsi="Century Gothic" w:cs="Century Gothic"/>
          <w:b/>
          <w:lang w:val="en-GB" w:eastAsia="ja-JP"/>
        </w:rPr>
        <w:t xml:space="preserve">a </w:t>
      </w:r>
      <w:r>
        <w:rPr>
          <w:rFonts w:ascii="Century Gothic" w:hAnsi="Century Gothic" w:cs="Century Gothic"/>
          <w:b/>
          <w:lang w:val="en-GB" w:eastAsia="ja-JP"/>
        </w:rPr>
        <w:t xml:space="preserve">limited </w:t>
      </w:r>
      <w:r w:rsidR="007D280A">
        <w:rPr>
          <w:rFonts w:ascii="Century Gothic" w:hAnsi="Century Gothic" w:cs="Century Gothic"/>
          <w:b/>
          <w:lang w:val="en-GB" w:eastAsia="ja-JP"/>
        </w:rPr>
        <w:t xml:space="preserve">number of </w:t>
      </w:r>
      <w:r w:rsidR="00CD6E86">
        <w:rPr>
          <w:rFonts w:ascii="Century Gothic" w:hAnsi="Century Gothic" w:cs="Century Gothic"/>
          <w:b/>
          <w:lang w:val="en-GB" w:eastAsia="ja-JP"/>
        </w:rPr>
        <w:t>S</w:t>
      </w:r>
      <w:r>
        <w:rPr>
          <w:rFonts w:ascii="Century Gothic" w:hAnsi="Century Gothic" w:cs="Century Gothic"/>
          <w:b/>
          <w:lang w:val="en-GB" w:eastAsia="ja-JP"/>
        </w:rPr>
        <w:t>Ps:</w:t>
      </w:r>
      <w:r w:rsidR="00CD6E86">
        <w:rPr>
          <w:rFonts w:ascii="Century Gothic" w:hAnsi="Century Gothic" w:cs="Century Gothic"/>
          <w:b/>
          <w:lang w:val="en-GB" w:eastAsia="ja-JP"/>
        </w:rPr>
        <w:t xml:space="preserve"> </w:t>
      </w:r>
      <w:r w:rsidR="00A40093">
        <w:rPr>
          <w:rFonts w:ascii="Century Gothic" w:hAnsi="Century Gothic" w:cs="Century Gothic"/>
          <w:b/>
          <w:lang w:val="en-GB" w:eastAsia="ja-JP"/>
        </w:rPr>
        <w:t>For example, in case of</w:t>
      </w:r>
      <w:r w:rsidR="007D280A">
        <w:rPr>
          <w:rFonts w:ascii="Century Gothic" w:hAnsi="Century Gothic" w:cs="Century Gothic"/>
          <w:b/>
          <w:lang w:val="en-GB" w:eastAsia="ja-JP"/>
        </w:rPr>
        <w:t xml:space="preserve"> CEDAW, 65.8% </w:t>
      </w:r>
      <w:r w:rsidR="00A40093">
        <w:rPr>
          <w:rFonts w:ascii="Century Gothic" w:hAnsi="Century Gothic" w:cs="Century Gothic"/>
          <w:b/>
          <w:lang w:val="en-GB" w:eastAsia="ja-JP"/>
        </w:rPr>
        <w:t xml:space="preserve">of cases are </w:t>
      </w:r>
      <w:r>
        <w:rPr>
          <w:rFonts w:ascii="Century Gothic" w:hAnsi="Century Gothic" w:cs="Century Gothic"/>
          <w:b/>
          <w:lang w:val="en-GB" w:eastAsia="ja-JP"/>
        </w:rPr>
        <w:t xml:space="preserve">against ten SPs </w:t>
      </w:r>
      <w:r w:rsidR="007D280A">
        <w:rPr>
          <w:rFonts w:ascii="Century Gothic" w:hAnsi="Century Gothic" w:cs="Century Gothic"/>
          <w:b/>
          <w:lang w:val="en-GB" w:eastAsia="ja-JP"/>
        </w:rPr>
        <w:t>(as at January 2020)</w:t>
      </w:r>
      <w:r>
        <w:rPr>
          <w:rFonts w:ascii="Century Gothic" w:hAnsi="Century Gothic" w:cs="Century Gothic"/>
          <w:b/>
          <w:lang w:val="en-GB" w:eastAsia="ja-JP"/>
        </w:rPr>
        <w:t>;</w:t>
      </w:r>
      <w:r w:rsidR="007D280A">
        <w:rPr>
          <w:rFonts w:ascii="Century Gothic" w:hAnsi="Century Gothic" w:cs="Century Gothic"/>
          <w:b/>
          <w:lang w:val="en-GB" w:eastAsia="ja-JP"/>
        </w:rPr>
        <w:t xml:space="preserve"> </w:t>
      </w:r>
      <w:r w:rsidR="005656E1">
        <w:rPr>
          <w:rFonts w:ascii="Century Gothic" w:hAnsi="Century Gothic" w:cs="Century Gothic"/>
          <w:b/>
          <w:lang w:val="en-GB" w:eastAsia="ja-JP"/>
        </w:rPr>
        <w:t xml:space="preserve">CAT, 87.1% </w:t>
      </w:r>
      <w:r>
        <w:rPr>
          <w:rFonts w:ascii="Century Gothic" w:hAnsi="Century Gothic" w:cs="Century Gothic"/>
          <w:b/>
          <w:lang w:val="en-GB" w:eastAsia="ja-JP"/>
        </w:rPr>
        <w:t xml:space="preserve">against ten SPs </w:t>
      </w:r>
      <w:r w:rsidR="005656E1">
        <w:rPr>
          <w:rFonts w:ascii="Century Gothic" w:hAnsi="Century Gothic" w:cs="Century Gothic"/>
          <w:b/>
          <w:lang w:val="en-GB" w:eastAsia="ja-JP"/>
        </w:rPr>
        <w:t>(as at August 2015)</w:t>
      </w:r>
      <w:r>
        <w:rPr>
          <w:rFonts w:ascii="Century Gothic" w:hAnsi="Century Gothic" w:cs="Century Gothic"/>
          <w:b/>
          <w:lang w:val="en-GB" w:eastAsia="ja-JP"/>
        </w:rPr>
        <w:t>;</w:t>
      </w:r>
      <w:r w:rsidR="005656E1">
        <w:rPr>
          <w:rFonts w:ascii="Century Gothic" w:hAnsi="Century Gothic" w:cs="Century Gothic"/>
          <w:b/>
          <w:lang w:val="en-GB" w:eastAsia="ja-JP"/>
        </w:rPr>
        <w:t xml:space="preserve"> CERD, 96.4% </w:t>
      </w:r>
      <w:r>
        <w:rPr>
          <w:rFonts w:ascii="Century Gothic" w:hAnsi="Century Gothic" w:cs="Century Gothic"/>
          <w:b/>
          <w:lang w:val="en-GB" w:eastAsia="ja-JP"/>
        </w:rPr>
        <w:t xml:space="preserve">against ten SPs </w:t>
      </w:r>
      <w:r w:rsidR="005656E1">
        <w:rPr>
          <w:rFonts w:ascii="Century Gothic" w:hAnsi="Century Gothic" w:cs="Century Gothic"/>
          <w:b/>
          <w:lang w:val="en-GB" w:eastAsia="ja-JP"/>
        </w:rPr>
        <w:t>(as at May</w:t>
      </w:r>
      <w:r>
        <w:rPr>
          <w:rFonts w:ascii="Century Gothic" w:hAnsi="Century Gothic" w:cs="Century Gothic"/>
          <w:b/>
          <w:lang w:val="en-GB" w:eastAsia="ja-JP"/>
        </w:rPr>
        <w:t xml:space="preserve"> 2014</w:t>
      </w:r>
      <w:r w:rsidR="005656E1">
        <w:rPr>
          <w:rFonts w:ascii="Century Gothic" w:hAnsi="Century Gothic" w:cs="Century Gothic"/>
          <w:b/>
          <w:lang w:val="en-GB" w:eastAsia="ja-JP"/>
        </w:rPr>
        <w:t>)</w:t>
      </w:r>
      <w:r>
        <w:rPr>
          <w:rFonts w:ascii="Century Gothic" w:hAnsi="Century Gothic" w:cs="Century Gothic"/>
          <w:b/>
          <w:lang w:val="en-GB" w:eastAsia="ja-JP"/>
        </w:rPr>
        <w:t>;</w:t>
      </w:r>
      <w:r w:rsidR="005656E1">
        <w:rPr>
          <w:rFonts w:ascii="Century Gothic" w:hAnsi="Century Gothic" w:cs="Century Gothic"/>
          <w:b/>
          <w:lang w:val="en-GB" w:eastAsia="ja-JP"/>
        </w:rPr>
        <w:t xml:space="preserve"> CESCR, </w:t>
      </w:r>
      <w:r>
        <w:rPr>
          <w:rFonts w:ascii="Century Gothic" w:hAnsi="Century Gothic" w:cs="Century Gothic"/>
          <w:b/>
          <w:lang w:val="en-GB" w:eastAsia="ja-JP"/>
        </w:rPr>
        <w:t xml:space="preserve">94.5% against one SP </w:t>
      </w:r>
      <w:r w:rsidR="005656E1">
        <w:rPr>
          <w:rFonts w:ascii="Century Gothic" w:hAnsi="Century Gothic" w:cs="Century Gothic"/>
          <w:b/>
          <w:lang w:val="en-GB" w:eastAsia="ja-JP"/>
        </w:rPr>
        <w:t>(as at December 2019)</w:t>
      </w:r>
      <w:r>
        <w:rPr>
          <w:rFonts w:ascii="Century Gothic" w:hAnsi="Century Gothic" w:cs="Century Gothic"/>
          <w:b/>
          <w:lang w:val="en-GB" w:eastAsia="ja-JP"/>
        </w:rPr>
        <w:t>;</w:t>
      </w:r>
      <w:r w:rsidR="005656E1">
        <w:rPr>
          <w:rFonts w:ascii="Century Gothic" w:hAnsi="Century Gothic" w:cs="Century Gothic"/>
          <w:b/>
          <w:lang w:val="en-GB" w:eastAsia="ja-JP"/>
        </w:rPr>
        <w:t xml:space="preserve"> CRC, </w:t>
      </w:r>
      <w:r>
        <w:rPr>
          <w:rFonts w:ascii="Century Gothic" w:hAnsi="Century Gothic" w:cs="Century Gothic"/>
          <w:b/>
          <w:lang w:val="en-GB" w:eastAsia="ja-JP"/>
        </w:rPr>
        <w:t xml:space="preserve">70.0% against three SPs </w:t>
      </w:r>
      <w:r w:rsidR="005656E1">
        <w:rPr>
          <w:rFonts w:ascii="Century Gothic" w:hAnsi="Century Gothic" w:cs="Century Gothic"/>
          <w:b/>
          <w:lang w:val="en-GB" w:eastAsia="ja-JP"/>
        </w:rPr>
        <w:t>(as at March 2020).</w:t>
      </w:r>
      <w:r w:rsidR="00AA09E0">
        <w:rPr>
          <w:rFonts w:ascii="Century Gothic" w:hAnsi="Century Gothic" w:cs="Century Gothic"/>
          <w:b/>
          <w:lang w:val="en-GB" w:eastAsia="ja-JP"/>
        </w:rPr>
        <w:t xml:space="preserve"> </w:t>
      </w:r>
      <w:r w:rsidR="00871EFE">
        <w:rPr>
          <w:rFonts w:ascii="Century Gothic" w:hAnsi="Century Gothic" w:cs="Century Gothic"/>
          <w:b/>
          <w:lang w:val="en-GB" w:eastAsia="ja-JP"/>
        </w:rPr>
        <w:t>S</w:t>
      </w:r>
      <w:r w:rsidR="00824723">
        <w:rPr>
          <w:rFonts w:ascii="Century Gothic" w:hAnsi="Century Gothic" w:cs="Century Gothic"/>
          <w:b/>
          <w:lang w:val="en-GB" w:eastAsia="ja-JP"/>
        </w:rPr>
        <w:t xml:space="preserve">everal SPs appear in </w:t>
      </w:r>
      <w:r w:rsidR="000616AE">
        <w:rPr>
          <w:rFonts w:ascii="Century Gothic" w:hAnsi="Century Gothic" w:cs="Century Gothic"/>
          <w:b/>
          <w:lang w:val="en-GB" w:eastAsia="ja-JP"/>
        </w:rPr>
        <w:t xml:space="preserve">the </w:t>
      </w:r>
      <w:r w:rsidR="00824723">
        <w:rPr>
          <w:rFonts w:ascii="Century Gothic" w:hAnsi="Century Gothic" w:cs="Century Gothic"/>
          <w:b/>
          <w:lang w:val="en-GB" w:eastAsia="ja-JP"/>
        </w:rPr>
        <w:t xml:space="preserve">top ten with </w:t>
      </w:r>
      <w:r w:rsidR="000616AE">
        <w:rPr>
          <w:rFonts w:ascii="Century Gothic" w:hAnsi="Century Gothic" w:cs="Century Gothic"/>
          <w:b/>
          <w:lang w:val="en-GB" w:eastAsia="ja-JP"/>
        </w:rPr>
        <w:t xml:space="preserve">a </w:t>
      </w:r>
      <w:r w:rsidR="00824723">
        <w:rPr>
          <w:rFonts w:ascii="Century Gothic" w:hAnsi="Century Gothic" w:cs="Century Gothic"/>
          <w:b/>
          <w:lang w:val="en-GB" w:eastAsia="ja-JP"/>
        </w:rPr>
        <w:t xml:space="preserve">high number of cases under </w:t>
      </w:r>
      <w:r w:rsidR="00871EFE">
        <w:rPr>
          <w:rFonts w:ascii="Century Gothic" w:hAnsi="Century Gothic" w:cs="Century Gothic"/>
          <w:b/>
          <w:lang w:val="en-GB" w:eastAsia="ja-JP"/>
        </w:rPr>
        <w:t xml:space="preserve">some of </w:t>
      </w:r>
      <w:r w:rsidR="00824723">
        <w:rPr>
          <w:rFonts w:ascii="Century Gothic" w:hAnsi="Century Gothic" w:cs="Century Gothic"/>
          <w:b/>
          <w:lang w:val="en-GB" w:eastAsia="ja-JP"/>
        </w:rPr>
        <w:t>nine treaties</w:t>
      </w:r>
      <w:r w:rsidR="00871EFE">
        <w:rPr>
          <w:rFonts w:ascii="Century Gothic" w:hAnsi="Century Gothic" w:cs="Century Gothic"/>
          <w:b/>
          <w:lang w:val="en-GB" w:eastAsia="ja-JP"/>
        </w:rPr>
        <w:t>.</w:t>
      </w:r>
      <w:r w:rsidR="00824723">
        <w:rPr>
          <w:rFonts w:ascii="Century Gothic" w:hAnsi="Century Gothic" w:cs="Century Gothic"/>
          <w:b/>
          <w:lang w:val="en-GB" w:eastAsia="ja-JP"/>
        </w:rPr>
        <w:t xml:space="preserve"> </w:t>
      </w:r>
      <w:r w:rsidR="00871EFE">
        <w:rPr>
          <w:rFonts w:ascii="Century Gothic" w:hAnsi="Century Gothic" w:cs="Century Gothic"/>
          <w:b/>
          <w:lang w:val="en-GB" w:eastAsia="ja-JP"/>
        </w:rPr>
        <w:t>M</w:t>
      </w:r>
      <w:r w:rsidR="00824723">
        <w:rPr>
          <w:rFonts w:ascii="Century Gothic" w:hAnsi="Century Gothic" w:cs="Century Gothic"/>
          <w:b/>
          <w:lang w:val="en-GB" w:eastAsia="ja-JP"/>
        </w:rPr>
        <w:t xml:space="preserve">ost of </w:t>
      </w:r>
      <w:r w:rsidR="00871EFE">
        <w:rPr>
          <w:rFonts w:ascii="Century Gothic" w:hAnsi="Century Gothic" w:cs="Century Gothic"/>
          <w:b/>
          <w:lang w:val="en-GB" w:eastAsia="ja-JP"/>
        </w:rPr>
        <w:t>such SPs</w:t>
      </w:r>
      <w:r w:rsidR="00824723">
        <w:rPr>
          <w:rFonts w:ascii="Century Gothic" w:hAnsi="Century Gothic" w:cs="Century Gothic"/>
          <w:b/>
          <w:lang w:val="en-GB" w:eastAsia="ja-JP"/>
        </w:rPr>
        <w:t xml:space="preserve"> are in Europe and without overdue reports.</w:t>
      </w:r>
      <w:r w:rsidR="00A40093">
        <w:rPr>
          <w:rFonts w:ascii="Century Gothic" w:hAnsi="Century Gothic" w:cs="Century Gothic"/>
          <w:b/>
          <w:lang w:val="en-GB" w:eastAsia="ja-JP"/>
        </w:rPr>
        <w:t xml:space="preserve"> </w:t>
      </w:r>
      <w:r w:rsidR="00824723">
        <w:rPr>
          <w:rFonts w:ascii="Century Gothic" w:hAnsi="Century Gothic" w:cs="Century Gothic"/>
          <w:b/>
          <w:lang w:val="en-GB" w:eastAsia="ja-JP"/>
        </w:rPr>
        <w:t>I think several measures are necessary: the introduction of predictable review calendars; promotion and training on communication procedures; the effective management of cases; and strengthening the effective domestic remedy mechanisms.</w:t>
      </w:r>
    </w:p>
    <w:p w14:paraId="0DDB537E" w14:textId="77777777" w:rsidR="00DF0085" w:rsidRDefault="00DF0085" w:rsidP="00F94895">
      <w:pPr>
        <w:jc w:val="both"/>
        <w:rPr>
          <w:rFonts w:ascii="Century Gothic" w:eastAsia="Century Gothic" w:hAnsi="Century Gothic" w:cs="Century Gothic"/>
          <w:lang w:val="en-GB"/>
        </w:rPr>
      </w:pPr>
    </w:p>
    <w:p w14:paraId="1491C559" w14:textId="08885B55" w:rsidR="00F94895" w:rsidRDefault="00F94895" w:rsidP="00F94895">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Link to your full resume:</w:t>
      </w:r>
    </w:p>
    <w:p w14:paraId="30FC08C1" w14:textId="2118FDC3" w:rsidR="00046C39" w:rsidRPr="00ED75B0" w:rsidRDefault="00207D0F" w:rsidP="00F94895">
      <w:pPr>
        <w:jc w:val="both"/>
        <w:rPr>
          <w:rFonts w:ascii="Century Gothic" w:hAnsi="Century Gothic"/>
          <w:lang w:val="en-GB"/>
        </w:rPr>
      </w:pPr>
      <w:hyperlink r:id="rId14" w:history="1">
        <w:r w:rsidR="00824723" w:rsidRPr="00581172">
          <w:rPr>
            <w:rStyle w:val="ae"/>
            <w:rFonts w:ascii="Century Gothic" w:hAnsi="Century Gothic"/>
            <w:lang w:val="en-GB"/>
          </w:rPr>
          <w:t>https://www.ohchr.org/Documents/HRBodies/CRC/Elections2020/CV_OTANI.docx</w:t>
        </w:r>
      </w:hyperlink>
    </w:p>
    <w:p w14:paraId="79115305" w14:textId="08AD6ED8" w:rsidR="00604645" w:rsidRDefault="00604645">
      <w:pPr>
        <w:rPr>
          <w:rFonts w:ascii="Century Gothic" w:hAnsi="Century Gothic"/>
          <w:lang w:val="en-GB"/>
        </w:rPr>
      </w:pPr>
      <w:r>
        <w:rPr>
          <w:rFonts w:ascii="Century Gothic" w:hAnsi="Century Gothic"/>
          <w:lang w:val="en-GB"/>
        </w:rPr>
        <w:br w:type="page"/>
      </w:r>
    </w:p>
    <w:p w14:paraId="28AAD1BE" w14:textId="078667A4" w:rsidR="00C3079B" w:rsidRPr="00ED75B0" w:rsidRDefault="00E178D0" w:rsidP="002D5EBF">
      <w:pPr>
        <w:jc w:val="both"/>
        <w:rPr>
          <w:rFonts w:ascii="Century Gothic" w:hAnsi="Century Gothic"/>
          <w:lang w:val="en-GB"/>
        </w:rPr>
      </w:pPr>
      <w:r>
        <w:rPr>
          <w:rFonts w:ascii="Century Gothic" w:hAnsi="Century Gothic"/>
          <w:b/>
          <w:noProof/>
          <w:lang w:val="en-US" w:eastAsia="ja-JP"/>
        </w:rPr>
        <w:lastRenderedPageBreak/>
        <w:drawing>
          <wp:anchor distT="0" distB="0" distL="114300" distR="114300" simplePos="0" relativeHeight="251658240" behindDoc="1" locked="0" layoutInCell="1" allowOverlap="1" wp14:anchorId="7C3EC3CC" wp14:editId="57CF3F1C">
            <wp:simplePos x="0" y="0"/>
            <wp:positionH relativeFrom="column">
              <wp:posOffset>2251710</wp:posOffset>
            </wp:positionH>
            <wp:positionV relativeFrom="paragraph">
              <wp:posOffset>0</wp:posOffset>
            </wp:positionV>
            <wp:extent cx="1253778" cy="756000"/>
            <wp:effectExtent l="0" t="0" r="3810" b="6350"/>
            <wp:wrapTight wrapText="bothSides">
              <wp:wrapPolygon edited="0">
                <wp:start x="0" y="0"/>
                <wp:lineTo x="0" y="21237"/>
                <wp:lineTo x="21337" y="21237"/>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5">
                      <a:extLst>
                        <a:ext uri="{28A0092B-C50C-407E-A947-70E740481C1C}">
                          <a14:useLocalDpi xmlns:a14="http://schemas.microsoft.com/office/drawing/2010/main" val="0"/>
                        </a:ext>
                      </a:extLst>
                    </a:blip>
                    <a:stretch>
                      <a:fillRect/>
                    </a:stretch>
                  </pic:blipFill>
                  <pic:spPr>
                    <a:xfrm>
                      <a:off x="0" y="0"/>
                      <a:ext cx="1253778" cy="756000"/>
                    </a:xfrm>
                    <a:prstGeom prst="rect">
                      <a:avLst/>
                    </a:prstGeom>
                  </pic:spPr>
                </pic:pic>
              </a:graphicData>
            </a:graphic>
          </wp:anchor>
        </w:drawing>
      </w:r>
    </w:p>
    <w:p w14:paraId="643004E8" w14:textId="0984FB23" w:rsidR="00C3079B" w:rsidRPr="00ED75B0" w:rsidRDefault="00C3079B" w:rsidP="002D5EBF">
      <w:pPr>
        <w:jc w:val="both"/>
        <w:rPr>
          <w:rFonts w:ascii="Century Gothic" w:hAnsi="Century Gothic"/>
          <w:lang w:val="en-GB"/>
        </w:rPr>
      </w:pPr>
    </w:p>
    <w:p w14:paraId="5533D85C" w14:textId="41983718" w:rsidR="00E452A1" w:rsidRPr="00E178D0" w:rsidRDefault="00E452A1" w:rsidP="00E178D0">
      <w:pPr>
        <w:pBdr>
          <w:bottom w:val="single" w:sz="4" w:space="1" w:color="auto"/>
        </w:pBdr>
        <w:jc w:val="center"/>
        <w:rPr>
          <w:rFonts w:ascii="Century Gothic" w:eastAsia="Century Gothic,Times New Roman," w:hAnsi="Century Gothic" w:cs="Century Gothic,Times New Roman,"/>
          <w:b/>
          <w:bCs/>
          <w:color w:val="2E74B5" w:themeColor="accent1" w:themeShade="BF"/>
          <w:sz w:val="24"/>
          <w:szCs w:val="24"/>
          <w:lang w:val="en-US"/>
        </w:rPr>
      </w:pPr>
    </w:p>
    <w:p w14:paraId="182EB90A" w14:textId="5B12BCCA" w:rsidR="006E59E3" w:rsidRPr="00ED75B0" w:rsidRDefault="00503FDF" w:rsidP="00092694">
      <w:pPr>
        <w:pBdr>
          <w:bottom w:val="single" w:sz="4" w:space="1" w:color="auto"/>
        </w:pBdr>
        <w:rPr>
          <w:rFonts w:ascii="Century Gothic" w:hAnsi="Century Gothic"/>
          <w:i/>
          <w:sz w:val="24"/>
          <w:szCs w:val="24"/>
          <w:lang w:val="en-GB"/>
        </w:rPr>
      </w:pPr>
      <w:r>
        <w:rPr>
          <w:rFonts w:ascii="Century Gothic" w:eastAsia="Century Gothic,Times New Roman," w:hAnsi="Century Gothic" w:cs="Century Gothic,Times New Roman,"/>
          <w:b/>
          <w:bCs/>
          <w:color w:val="2E74B5" w:themeColor="accent1" w:themeShade="BF"/>
          <w:sz w:val="24"/>
          <w:szCs w:val="24"/>
          <w:lang w:val="en-GB"/>
        </w:rPr>
        <w:t xml:space="preserve">Questions for candidates to the UN Committee on the </w:t>
      </w:r>
      <w:r w:rsidR="005F342D" w:rsidRPr="00ED75B0">
        <w:rPr>
          <w:rFonts w:ascii="Century Gothic" w:eastAsia="Century Gothic,Times New Roman," w:hAnsi="Century Gothic" w:cs="Century Gothic,Times New Roman,"/>
          <w:b/>
          <w:bCs/>
          <w:color w:val="2E74B5" w:themeColor="accent1" w:themeShade="BF"/>
          <w:sz w:val="24"/>
          <w:szCs w:val="24"/>
          <w:lang w:val="en-GB"/>
        </w:rPr>
        <w:t>Rights of the Child (CRC)</w:t>
      </w:r>
    </w:p>
    <w:p w14:paraId="537D743F" w14:textId="77777777" w:rsidR="006E59E3" w:rsidRPr="00ED75B0" w:rsidRDefault="005F342D" w:rsidP="006E59E3">
      <w:pPr>
        <w:jc w:val="both"/>
        <w:rPr>
          <w:rFonts w:ascii="Century Gothic" w:hAnsi="Century Gothic"/>
          <w:i/>
          <w:lang w:val="en-GB"/>
        </w:rPr>
      </w:pPr>
      <w:r w:rsidRPr="00ED75B0">
        <w:rPr>
          <w:rFonts w:ascii="Century Gothic" w:eastAsia="Century Gothic" w:hAnsi="Century Gothic" w:cs="Century Gothic"/>
          <w:i/>
          <w:iCs/>
          <w:lang w:val="en-GB"/>
        </w:rPr>
        <w:t xml:space="preserve">Please provide responses that are as precise as possible and in no more than </w:t>
      </w:r>
      <w:r w:rsidRPr="00ED75B0">
        <w:rPr>
          <w:rFonts w:ascii="Century Gothic" w:eastAsia="Century Gothic" w:hAnsi="Century Gothic" w:cs="Century Gothic"/>
          <w:i/>
          <w:iCs/>
          <w:u w:val="single"/>
          <w:lang w:val="en-GB"/>
        </w:rPr>
        <w:t>200 words per question</w:t>
      </w:r>
      <w:r w:rsidRPr="00ED75B0">
        <w:rPr>
          <w:rFonts w:ascii="Century Gothic" w:eastAsia="Century Gothic" w:hAnsi="Century Gothic" w:cs="Century Gothic"/>
          <w:i/>
          <w:iCs/>
          <w:lang w:val="en-GB"/>
        </w:rPr>
        <w:t>.</w:t>
      </w:r>
    </w:p>
    <w:p w14:paraId="0EE176E5" w14:textId="77777777" w:rsidR="006E59E3" w:rsidRPr="00ED75B0" w:rsidRDefault="006E59E3" w:rsidP="006E59E3">
      <w:pPr>
        <w:jc w:val="both"/>
        <w:rPr>
          <w:rFonts w:ascii="Century Gothic" w:hAnsi="Century Gothic"/>
          <w:lang w:val="en-GB"/>
        </w:rPr>
      </w:pPr>
    </w:p>
    <w:p w14:paraId="402A9C96" w14:textId="66E15B82" w:rsidR="00E452A1" w:rsidRPr="008F0953" w:rsidRDefault="005F342D" w:rsidP="006E59E3">
      <w:pPr>
        <w:jc w:val="both"/>
        <w:rPr>
          <w:rFonts w:ascii="Century Gothic" w:hAnsi="Century Gothic"/>
          <w:lang w:val="en-GB"/>
        </w:rPr>
      </w:pPr>
      <w:r w:rsidRPr="00ED75B0">
        <w:rPr>
          <w:rFonts w:ascii="Century Gothic" w:eastAsia="Century Gothic" w:hAnsi="Century Gothic" w:cs="Century Gothic"/>
          <w:lang w:val="en-GB"/>
        </w:rPr>
        <w:t>1.Wh</w:t>
      </w:r>
      <w:r w:rsidR="008A04A2">
        <w:rPr>
          <w:rFonts w:ascii="Century Gothic" w:eastAsia="Century Gothic" w:hAnsi="Century Gothic" w:cs="Century Gothic"/>
          <w:lang w:val="en-GB"/>
        </w:rPr>
        <w:t>at motivates</w:t>
      </w:r>
      <w:r w:rsidRPr="00ED75B0">
        <w:rPr>
          <w:rFonts w:ascii="Century Gothic" w:eastAsia="Century Gothic" w:hAnsi="Century Gothic" w:cs="Century Gothic"/>
          <w:lang w:val="en-GB"/>
        </w:rPr>
        <w:t xml:space="preserve"> you to </w:t>
      </w:r>
      <w:r w:rsidRPr="008F0953">
        <w:rPr>
          <w:rFonts w:ascii="Century Gothic" w:eastAsia="Century Gothic" w:hAnsi="Century Gothic" w:cs="Century Gothic"/>
          <w:lang w:val="en-GB"/>
        </w:rPr>
        <w:t>be a member of the Committee on the Rights of the Child?</w:t>
      </w:r>
      <w:r w:rsidR="00092694" w:rsidRPr="008F0953">
        <w:rPr>
          <w:rFonts w:ascii="Century Gothic" w:eastAsia="Century Gothic" w:hAnsi="Century Gothic" w:cs="Century Gothic"/>
          <w:lang w:val="en-GB"/>
        </w:rPr>
        <w:t xml:space="preserve"> (</w:t>
      </w:r>
      <w:hyperlink r:id="rId16" w:history="1">
        <w:r w:rsidR="00092694" w:rsidRPr="00313AD5">
          <w:rPr>
            <w:rStyle w:val="ae"/>
            <w:rFonts w:ascii="Century Gothic" w:eastAsia="Century Gothic" w:hAnsi="Century Gothic" w:cs="Century Gothic"/>
            <w:lang w:val="en-GB"/>
          </w:rPr>
          <w:t>video option</w:t>
        </w:r>
      </w:hyperlink>
      <w:r w:rsidR="00092694" w:rsidRPr="008F0953">
        <w:rPr>
          <w:rFonts w:ascii="Century Gothic" w:eastAsia="Century Gothic" w:hAnsi="Century Gothic" w:cs="Century Gothic"/>
          <w:lang w:val="en-GB"/>
        </w:rPr>
        <w:t>)</w:t>
      </w:r>
    </w:p>
    <w:p w14:paraId="6CC407EE" w14:textId="77777777" w:rsidR="00385A02" w:rsidRPr="00385A02" w:rsidRDefault="00385A02" w:rsidP="00385A02">
      <w:pPr>
        <w:jc w:val="both"/>
        <w:rPr>
          <w:rFonts w:ascii="Century Gothic" w:hAnsi="Century Gothic" w:cstheme="majorHAnsi"/>
          <w:b/>
          <w:lang w:val="en-GB" w:eastAsia="ja-JP"/>
        </w:rPr>
      </w:pPr>
      <w:r w:rsidRPr="00385A02">
        <w:rPr>
          <w:rFonts w:ascii="Century Gothic" w:hAnsi="Century Gothic" w:cstheme="majorHAnsi"/>
          <w:b/>
          <w:lang w:val="en-GB" w:eastAsia="ja-JP"/>
        </w:rPr>
        <w:t xml:space="preserve">I first learned about the Convention on the Rights of the Child in 1993 as a young lawyer, when I started being interested in human rights education to prevent human rights violations. I was inspired by article 29, which provides the development of respect for human rights as one of the aims of education of children. This gave me a firm basis of my conviction that focusing on children and their transformative potential is a promising path to create a society where human rights are respected and protected; a society of compassion; and a society more peaceful and inclusive. </w:t>
      </w:r>
    </w:p>
    <w:p w14:paraId="74B589BF" w14:textId="6236DDA7" w:rsidR="00353BB4" w:rsidRPr="00353BB4" w:rsidRDefault="00385A02" w:rsidP="00385A02">
      <w:pPr>
        <w:jc w:val="both"/>
        <w:rPr>
          <w:rFonts w:ascii="Century Gothic" w:hAnsi="Century Gothic" w:cs="Century Gothic"/>
          <w:lang w:val="en-GB" w:eastAsia="ja-JP"/>
        </w:rPr>
      </w:pPr>
      <w:r w:rsidRPr="00385A02">
        <w:rPr>
          <w:rFonts w:ascii="Century Gothic" w:hAnsi="Century Gothic" w:cstheme="majorHAnsi"/>
          <w:b/>
          <w:lang w:val="en-GB" w:eastAsia="ja-JP"/>
        </w:rPr>
        <w:t>My participation as a civil society member in writing an alternative report to the Japan’s CRC initial report was another piece of my life story. It was an amazingly inspiring experience. I found the educational value of the reporting procedure for government officers, parents, teachers, professionals</w:t>
      </w:r>
      <w:r w:rsidR="00224CD6">
        <w:rPr>
          <w:rFonts w:ascii="Century Gothic" w:hAnsi="Century Gothic" w:cstheme="majorHAnsi"/>
          <w:b/>
          <w:lang w:val="en-GB" w:eastAsia="ja-JP"/>
        </w:rPr>
        <w:t xml:space="preserve"> and</w:t>
      </w:r>
      <w:bookmarkStart w:id="0" w:name="_GoBack"/>
      <w:bookmarkEnd w:id="0"/>
      <w:r w:rsidRPr="00385A02">
        <w:rPr>
          <w:rFonts w:ascii="Century Gothic" w:hAnsi="Century Gothic" w:cstheme="majorHAnsi"/>
          <w:b/>
          <w:lang w:val="en-GB" w:eastAsia="ja-JP"/>
        </w:rPr>
        <w:t xml:space="preserve"> all adults. Also most importantly, it empowers children. This experience motivated me to work for the Committee on the Rights of the Child as its member.</w:t>
      </w:r>
    </w:p>
    <w:p w14:paraId="6CB794B3" w14:textId="1B869A4C" w:rsidR="00E452A1" w:rsidRDefault="005F342D" w:rsidP="006E59E3">
      <w:pPr>
        <w:jc w:val="both"/>
        <w:rPr>
          <w:rFonts w:ascii="Century Gothic" w:eastAsia="Century Gothic" w:hAnsi="Century Gothic" w:cs="Century Gothic"/>
          <w:lang w:val="en-GB"/>
        </w:rPr>
      </w:pPr>
      <w:r w:rsidRPr="008F0953">
        <w:rPr>
          <w:rFonts w:ascii="Century Gothic" w:eastAsia="Century Gothic" w:hAnsi="Century Gothic" w:cs="Century Gothic"/>
          <w:lang w:val="en-GB"/>
        </w:rPr>
        <w:t xml:space="preserve">2. </w:t>
      </w:r>
      <w:r w:rsidR="008A04A2" w:rsidRPr="008F0953">
        <w:rPr>
          <w:rFonts w:ascii="Century Gothic" w:eastAsia="Century Gothic" w:hAnsi="Century Gothic" w:cs="Century Gothic"/>
          <w:lang w:val="en-GB"/>
        </w:rPr>
        <w:t xml:space="preserve">Taking into account the current composition </w:t>
      </w:r>
      <w:r w:rsidR="00824BEF" w:rsidRPr="008F0953">
        <w:rPr>
          <w:rFonts w:ascii="Century Gothic" w:eastAsia="Century Gothic" w:hAnsi="Century Gothic" w:cs="Century Gothic"/>
          <w:lang w:val="en-GB"/>
        </w:rPr>
        <w:t xml:space="preserve">and expertise </w:t>
      </w:r>
      <w:r w:rsidR="008A04A2" w:rsidRPr="008F0953">
        <w:rPr>
          <w:rFonts w:ascii="Century Gothic" w:eastAsia="Century Gothic" w:hAnsi="Century Gothic" w:cs="Century Gothic"/>
          <w:lang w:val="en-GB"/>
        </w:rPr>
        <w:t xml:space="preserve">of the Committee, what would </w:t>
      </w:r>
      <w:r w:rsidR="00824BEF" w:rsidRPr="008F0953">
        <w:rPr>
          <w:rFonts w:ascii="Century Gothic" w:eastAsia="Century Gothic" w:hAnsi="Century Gothic" w:cs="Century Gothic"/>
          <w:lang w:val="en-GB"/>
        </w:rPr>
        <w:t>it be your added value</w:t>
      </w:r>
      <w:r w:rsidR="009D36B7" w:rsidRPr="008F0953">
        <w:rPr>
          <w:rFonts w:ascii="Century Gothic" w:eastAsia="Century Gothic" w:hAnsi="Century Gothic" w:cs="Century Gothic"/>
          <w:lang w:val="en-GB"/>
        </w:rPr>
        <w:t xml:space="preserve">? </w:t>
      </w:r>
      <w:r w:rsidR="00092694" w:rsidRPr="008F0953">
        <w:rPr>
          <w:rFonts w:ascii="Century Gothic" w:eastAsia="Century Gothic" w:hAnsi="Century Gothic" w:cs="Century Gothic"/>
          <w:lang w:val="en-GB"/>
        </w:rPr>
        <w:t>(</w:t>
      </w:r>
      <w:hyperlink r:id="rId17" w:history="1">
        <w:r w:rsidR="00092694" w:rsidRPr="00313AD5">
          <w:rPr>
            <w:rStyle w:val="ae"/>
            <w:rFonts w:ascii="Century Gothic" w:eastAsia="Century Gothic" w:hAnsi="Century Gothic" w:cs="Century Gothic"/>
            <w:lang w:val="en-GB"/>
          </w:rPr>
          <w:t>video option</w:t>
        </w:r>
      </w:hyperlink>
      <w:r w:rsidR="00092694" w:rsidRPr="008F0953">
        <w:rPr>
          <w:rFonts w:ascii="Century Gothic" w:eastAsia="Century Gothic" w:hAnsi="Century Gothic" w:cs="Century Gothic"/>
          <w:lang w:val="en-GB"/>
        </w:rPr>
        <w:t>)</w:t>
      </w:r>
    </w:p>
    <w:p w14:paraId="70ADFD82" w14:textId="04B13C3A" w:rsidR="006E59E3" w:rsidRPr="00046C39" w:rsidRDefault="00353BB4" w:rsidP="006E59E3">
      <w:pPr>
        <w:jc w:val="both"/>
        <w:rPr>
          <w:rFonts w:ascii="Century Gothic" w:hAnsi="Century Gothic"/>
          <w:b/>
          <w:lang w:val="en-GB"/>
        </w:rPr>
      </w:pPr>
      <w:r>
        <w:rPr>
          <w:rFonts w:ascii="Century Gothic" w:hAnsi="Century Gothic"/>
          <w:b/>
          <w:lang w:val="en-GB"/>
        </w:rPr>
        <w:t xml:space="preserve">My strength is the practical experience </w:t>
      </w:r>
      <w:r w:rsidR="002C7341">
        <w:rPr>
          <w:rFonts w:ascii="Century Gothic" w:hAnsi="Century Gothic"/>
          <w:b/>
          <w:lang w:val="en-GB"/>
        </w:rPr>
        <w:t xml:space="preserve">based </w:t>
      </w:r>
      <w:r>
        <w:rPr>
          <w:rFonts w:ascii="Century Gothic" w:hAnsi="Century Gothic"/>
          <w:b/>
          <w:lang w:val="en-GB"/>
        </w:rPr>
        <w:t>on the ground as a lawyer and as a civil society</w:t>
      </w:r>
      <w:r w:rsidR="002C7341">
        <w:rPr>
          <w:rFonts w:ascii="Century Gothic" w:hAnsi="Century Gothic"/>
          <w:b/>
          <w:lang w:val="en-GB"/>
        </w:rPr>
        <w:t xml:space="preserve"> member</w:t>
      </w:r>
      <w:r>
        <w:rPr>
          <w:rFonts w:ascii="Century Gothic" w:hAnsi="Century Gothic"/>
          <w:b/>
          <w:lang w:val="en-GB"/>
        </w:rPr>
        <w:t xml:space="preserve"> working </w:t>
      </w:r>
      <w:r w:rsidR="002C7341">
        <w:rPr>
          <w:rFonts w:ascii="Century Gothic" w:hAnsi="Century Gothic"/>
          <w:b/>
          <w:lang w:val="en-GB"/>
        </w:rPr>
        <w:t xml:space="preserve">on </w:t>
      </w:r>
      <w:r>
        <w:rPr>
          <w:rFonts w:ascii="Century Gothic" w:hAnsi="Century Gothic"/>
          <w:b/>
          <w:lang w:val="en-GB"/>
        </w:rPr>
        <w:t>actual cases and getting involved in the national implementation process of the Convention. But the most unique contribution I can bring in to the Committee is the knowledge and understanding of the whole treaty body system and the wider United Nations system I have gained through my long time engagement with the U</w:t>
      </w:r>
      <w:r w:rsidR="002C7341">
        <w:rPr>
          <w:rFonts w:ascii="Century Gothic" w:hAnsi="Century Gothic"/>
          <w:b/>
          <w:lang w:val="en-GB"/>
        </w:rPr>
        <w:t xml:space="preserve">nited </w:t>
      </w:r>
      <w:r>
        <w:rPr>
          <w:rFonts w:ascii="Century Gothic" w:hAnsi="Century Gothic"/>
          <w:b/>
          <w:lang w:val="en-GB"/>
        </w:rPr>
        <w:t>N</w:t>
      </w:r>
      <w:r w:rsidR="002C7341">
        <w:rPr>
          <w:rFonts w:ascii="Century Gothic" w:hAnsi="Century Gothic"/>
          <w:b/>
          <w:lang w:val="en-GB"/>
        </w:rPr>
        <w:t>ations</w:t>
      </w:r>
      <w:r>
        <w:rPr>
          <w:rFonts w:ascii="Century Gothic" w:hAnsi="Century Gothic"/>
          <w:b/>
          <w:lang w:val="en-GB"/>
        </w:rPr>
        <w:t>. This is my asset, which I believe is not only useful but rather necessary to effectively advocate child rights agenda in the United Nations.</w:t>
      </w:r>
    </w:p>
    <w:p w14:paraId="306C3998" w14:textId="4A2F2CD0" w:rsidR="00E452A1" w:rsidRDefault="005F342D" w:rsidP="006E59E3">
      <w:pPr>
        <w:jc w:val="both"/>
        <w:rPr>
          <w:rFonts w:ascii="Century Gothic" w:eastAsia="Century Gothic" w:hAnsi="Century Gothic" w:cs="Century Gothic"/>
          <w:lang w:val="en-GB"/>
        </w:rPr>
      </w:pPr>
      <w:r w:rsidRPr="00ED75B0">
        <w:rPr>
          <w:rFonts w:ascii="Century Gothic" w:eastAsia="Century Gothic" w:hAnsi="Century Gothic" w:cs="Century Gothic"/>
          <w:lang w:val="en-GB"/>
        </w:rPr>
        <w:t>3. What do you think are the emerging issues and challenges in the implementation of the CRC</w:t>
      </w:r>
      <w:r w:rsidR="008A04A2">
        <w:rPr>
          <w:rFonts w:ascii="Century Gothic" w:eastAsia="Century Gothic" w:hAnsi="Century Gothic" w:cs="Century Gothic"/>
          <w:lang w:val="en-GB"/>
        </w:rPr>
        <w:t xml:space="preserve"> and its Optional Protocols</w:t>
      </w:r>
      <w:r w:rsidR="00092694">
        <w:rPr>
          <w:rFonts w:ascii="Century Gothic" w:eastAsia="Century Gothic" w:hAnsi="Century Gothic" w:cs="Century Gothic"/>
          <w:lang w:val="en-GB"/>
        </w:rPr>
        <w:t xml:space="preserve"> on a global scale</w:t>
      </w:r>
      <w:r w:rsidR="00732AF3">
        <w:rPr>
          <w:rFonts w:ascii="Century Gothic" w:eastAsia="Century Gothic" w:hAnsi="Century Gothic" w:cs="Century Gothic"/>
          <w:lang w:val="en-GB"/>
        </w:rPr>
        <w:t xml:space="preserve"> as well as in your </w:t>
      </w:r>
      <w:r w:rsidR="00357635">
        <w:rPr>
          <w:rFonts w:ascii="Century Gothic" w:eastAsia="Century Gothic" w:hAnsi="Century Gothic" w:cs="Century Gothic"/>
          <w:lang w:val="en-GB"/>
        </w:rPr>
        <w:t>country/</w:t>
      </w:r>
      <w:r w:rsidR="00732AF3">
        <w:rPr>
          <w:rFonts w:ascii="Century Gothic" w:eastAsia="Century Gothic" w:hAnsi="Century Gothic" w:cs="Century Gothic"/>
          <w:lang w:val="en-GB"/>
        </w:rPr>
        <w:t>region</w:t>
      </w:r>
      <w:r w:rsidRPr="00ED75B0">
        <w:rPr>
          <w:rFonts w:ascii="Century Gothic" w:eastAsia="Century Gothic" w:hAnsi="Century Gothic" w:cs="Century Gothic"/>
          <w:lang w:val="en-GB"/>
        </w:rPr>
        <w:t xml:space="preserve">? </w:t>
      </w:r>
    </w:p>
    <w:p w14:paraId="33646A14" w14:textId="1E6041C8" w:rsidR="00E452A1" w:rsidRPr="00046C39" w:rsidRDefault="00B5598F" w:rsidP="006E59E3">
      <w:pPr>
        <w:jc w:val="both"/>
        <w:rPr>
          <w:rFonts w:ascii="Century Gothic" w:hAnsi="Century Gothic" w:cs="Century Gothic"/>
          <w:b/>
          <w:lang w:val="en-GB" w:eastAsia="ja-JP"/>
        </w:rPr>
      </w:pPr>
      <w:r>
        <w:rPr>
          <w:rFonts w:ascii="Century Gothic" w:hAnsi="Century Gothic" w:cs="Century Gothic"/>
          <w:b/>
          <w:lang w:val="en-GB" w:eastAsia="ja-JP"/>
        </w:rPr>
        <w:t xml:space="preserve">How to involve </w:t>
      </w:r>
      <w:r w:rsidR="00A55A3E">
        <w:rPr>
          <w:rFonts w:ascii="Century Gothic" w:hAnsi="Century Gothic" w:cs="Century Gothic"/>
          <w:b/>
          <w:lang w:val="en-GB" w:eastAsia="ja-JP"/>
        </w:rPr>
        <w:t>business sectors</w:t>
      </w:r>
      <w:r>
        <w:rPr>
          <w:rFonts w:ascii="Century Gothic" w:hAnsi="Century Gothic" w:cs="Century Gothic"/>
          <w:b/>
          <w:lang w:val="en-GB" w:eastAsia="ja-JP"/>
        </w:rPr>
        <w:t xml:space="preserve"> and local governments </w:t>
      </w:r>
      <w:r w:rsidR="002C7341">
        <w:rPr>
          <w:rFonts w:ascii="Century Gothic" w:hAnsi="Century Gothic" w:cs="Century Gothic"/>
          <w:b/>
          <w:lang w:val="en-GB" w:eastAsia="ja-JP"/>
        </w:rPr>
        <w:t xml:space="preserve">in the implementation of the CRC and its Optional Protocols </w:t>
      </w:r>
      <w:r>
        <w:rPr>
          <w:rFonts w:ascii="Century Gothic" w:hAnsi="Century Gothic" w:cs="Century Gothic"/>
          <w:b/>
          <w:lang w:val="en-GB" w:eastAsia="ja-JP"/>
        </w:rPr>
        <w:t>is a challenge</w:t>
      </w:r>
      <w:r w:rsidR="0023185C">
        <w:rPr>
          <w:rFonts w:ascii="Century Gothic" w:hAnsi="Century Gothic" w:cs="Century Gothic"/>
          <w:b/>
          <w:lang w:val="en-GB" w:eastAsia="ja-JP"/>
        </w:rPr>
        <w:t>, which is not new but has not been given sufficient attention</w:t>
      </w:r>
      <w:r w:rsidR="00A55A3E">
        <w:rPr>
          <w:rFonts w:ascii="Century Gothic" w:hAnsi="Century Gothic" w:cs="Century Gothic"/>
          <w:b/>
          <w:lang w:val="en-GB" w:eastAsia="ja-JP"/>
        </w:rPr>
        <w:t>.</w:t>
      </w:r>
      <w:r w:rsidR="00F128AC">
        <w:rPr>
          <w:rFonts w:ascii="Century Gothic" w:hAnsi="Century Gothic" w:cs="Century Gothic"/>
          <w:b/>
          <w:lang w:val="en-GB" w:eastAsia="ja-JP"/>
        </w:rPr>
        <w:t xml:space="preserve"> </w:t>
      </w:r>
      <w:r w:rsidR="0041775D">
        <w:rPr>
          <w:rFonts w:ascii="Century Gothic" w:hAnsi="Century Gothic" w:cs="Century Gothic"/>
          <w:b/>
          <w:lang w:val="en-GB" w:eastAsia="ja-JP"/>
        </w:rPr>
        <w:t xml:space="preserve">While the primary responsibilities rest on the States and </w:t>
      </w:r>
      <w:r>
        <w:rPr>
          <w:rFonts w:ascii="Century Gothic" w:hAnsi="Century Gothic" w:cs="Century Gothic"/>
          <w:b/>
          <w:lang w:val="en-GB" w:eastAsia="ja-JP"/>
        </w:rPr>
        <w:t>the national governments</w:t>
      </w:r>
      <w:r w:rsidR="0041775D">
        <w:rPr>
          <w:rFonts w:ascii="Century Gothic" w:hAnsi="Century Gothic" w:cs="Century Gothic"/>
          <w:b/>
          <w:lang w:val="en-GB" w:eastAsia="ja-JP"/>
        </w:rPr>
        <w:t xml:space="preserve">, </w:t>
      </w:r>
      <w:r>
        <w:rPr>
          <w:rFonts w:ascii="Century Gothic" w:hAnsi="Century Gothic" w:cs="Century Gothic"/>
          <w:b/>
          <w:lang w:val="en-GB" w:eastAsia="ja-JP"/>
        </w:rPr>
        <w:t>business sectors and local governments have critically important roles in the implementation of the CRC and its Optional Protocols</w:t>
      </w:r>
      <w:r w:rsidR="0023185C">
        <w:rPr>
          <w:rFonts w:ascii="Century Gothic" w:hAnsi="Century Gothic" w:cs="Century Gothic"/>
          <w:b/>
          <w:lang w:val="en-GB" w:eastAsia="ja-JP"/>
        </w:rPr>
        <w:t xml:space="preserve"> in many areas such as education, health, protection from violence and climate change. But</w:t>
      </w:r>
      <w:r>
        <w:rPr>
          <w:rFonts w:ascii="Century Gothic" w:hAnsi="Century Gothic" w:cs="Century Gothic"/>
          <w:b/>
          <w:lang w:val="en-GB" w:eastAsia="ja-JP"/>
        </w:rPr>
        <w:t xml:space="preserve"> </w:t>
      </w:r>
      <w:r w:rsidR="0023185C">
        <w:rPr>
          <w:rFonts w:ascii="Century Gothic" w:hAnsi="Century Gothic" w:cs="Century Gothic"/>
          <w:b/>
          <w:lang w:val="en-GB" w:eastAsia="ja-JP"/>
        </w:rPr>
        <w:t xml:space="preserve">they </w:t>
      </w:r>
      <w:r>
        <w:rPr>
          <w:rFonts w:ascii="Century Gothic" w:hAnsi="Century Gothic" w:cs="Century Gothic"/>
          <w:b/>
          <w:lang w:val="en-GB" w:eastAsia="ja-JP"/>
        </w:rPr>
        <w:t xml:space="preserve">are not generally involved </w:t>
      </w:r>
      <w:r>
        <w:rPr>
          <w:rFonts w:ascii="Century Gothic" w:hAnsi="Century Gothic" w:cs="Century Gothic"/>
          <w:b/>
          <w:lang w:val="en-GB" w:eastAsia="ja-JP"/>
        </w:rPr>
        <w:lastRenderedPageBreak/>
        <w:t>in the reporting procedures.</w:t>
      </w:r>
      <w:r w:rsidR="000150E9">
        <w:rPr>
          <w:rFonts w:ascii="Century Gothic" w:hAnsi="Century Gothic" w:cs="Century Gothic"/>
          <w:b/>
          <w:lang w:val="en-GB" w:eastAsia="ja-JP"/>
        </w:rPr>
        <w:t xml:space="preserve"> </w:t>
      </w:r>
      <w:r w:rsidR="0023185C">
        <w:rPr>
          <w:rFonts w:ascii="Century Gothic" w:hAnsi="Century Gothic" w:cs="Century Gothic"/>
          <w:b/>
          <w:lang w:val="en-GB" w:eastAsia="ja-JP"/>
        </w:rPr>
        <w:t>Possibilities to involve them in the reporting procedures and engage with them through other platforms within and beyond the United Nations should be explored.</w:t>
      </w:r>
    </w:p>
    <w:p w14:paraId="5AF9D9CD" w14:textId="1CA019D8" w:rsidR="00E452A1" w:rsidRDefault="00732AF3" w:rsidP="00360D5E">
      <w:pPr>
        <w:jc w:val="both"/>
        <w:rPr>
          <w:rFonts w:ascii="Century Gothic" w:eastAsia="Century Gothic" w:hAnsi="Century Gothic" w:cs="Century Gothic"/>
          <w:lang w:val="en-GB"/>
        </w:rPr>
      </w:pPr>
      <w:r>
        <w:rPr>
          <w:rFonts w:ascii="Century Gothic" w:eastAsia="Century Gothic" w:hAnsi="Century Gothic" w:cs="Century Gothic"/>
          <w:lang w:val="en-GB"/>
        </w:rPr>
        <w:t>4</w:t>
      </w:r>
      <w:r w:rsidR="00360D5E">
        <w:rPr>
          <w:rFonts w:ascii="Century Gothic" w:eastAsia="Century Gothic" w:hAnsi="Century Gothic" w:cs="Century Gothic"/>
          <w:lang w:val="en-GB"/>
        </w:rPr>
        <w:t xml:space="preserve">. </w:t>
      </w:r>
      <w:r w:rsidR="009D36B7">
        <w:rPr>
          <w:rFonts w:ascii="Century Gothic" w:eastAsia="Century Gothic" w:hAnsi="Century Gothic" w:cs="Century Gothic"/>
          <w:lang w:val="en-GB"/>
        </w:rPr>
        <w:t xml:space="preserve">What do you think are the areas where the Committee needs to strengthen </w:t>
      </w:r>
      <w:r w:rsidR="00E452A1">
        <w:rPr>
          <w:rFonts w:ascii="Century Gothic" w:eastAsia="Century Gothic" w:hAnsi="Century Gothic" w:cs="Century Gothic"/>
          <w:lang w:val="en-GB"/>
        </w:rPr>
        <w:t xml:space="preserve">international child rights </w:t>
      </w:r>
      <w:r w:rsidR="009D36B7">
        <w:rPr>
          <w:rFonts w:ascii="Century Gothic" w:eastAsia="Century Gothic" w:hAnsi="Century Gothic" w:cs="Century Gothic"/>
          <w:lang w:val="en-GB"/>
        </w:rPr>
        <w:t xml:space="preserve">standards? </w:t>
      </w:r>
    </w:p>
    <w:p w14:paraId="450C425E" w14:textId="6DC85EC9" w:rsidR="008F0953" w:rsidRPr="00F128AC" w:rsidRDefault="0023185C" w:rsidP="00360D5E">
      <w:pPr>
        <w:jc w:val="both"/>
        <w:rPr>
          <w:rFonts w:ascii="Century Gothic" w:hAnsi="Century Gothic" w:cs="Century Gothic"/>
          <w:b/>
          <w:lang w:val="en-GB" w:eastAsia="ja-JP"/>
        </w:rPr>
      </w:pPr>
      <w:r>
        <w:rPr>
          <w:rFonts w:ascii="Century Gothic" w:hAnsi="Century Gothic" w:cs="Century Gothic"/>
          <w:b/>
          <w:lang w:val="en-GB" w:eastAsia="ja-JP"/>
        </w:rPr>
        <w:t>T</w:t>
      </w:r>
      <w:r w:rsidR="00B269F0">
        <w:rPr>
          <w:rFonts w:ascii="Century Gothic" w:hAnsi="Century Gothic" w:cs="Century Gothic"/>
          <w:b/>
          <w:lang w:val="en-GB" w:eastAsia="ja-JP"/>
        </w:rPr>
        <w:t>he Committee needs to strengthen international child rights standards</w:t>
      </w:r>
      <w:r w:rsidR="00AE14D8">
        <w:rPr>
          <w:rFonts w:ascii="Century Gothic" w:hAnsi="Century Gothic" w:cs="Century Gothic"/>
          <w:b/>
          <w:lang w:val="en-GB" w:eastAsia="ja-JP"/>
        </w:rPr>
        <w:t xml:space="preserve"> concerning </w:t>
      </w:r>
      <w:r w:rsidR="00437DAD">
        <w:rPr>
          <w:rFonts w:ascii="Century Gothic" w:hAnsi="Century Gothic" w:cs="Century Gothic"/>
          <w:b/>
          <w:lang w:val="en-GB" w:eastAsia="ja-JP"/>
        </w:rPr>
        <w:t xml:space="preserve">the </w:t>
      </w:r>
      <w:r w:rsidR="00AE14D8">
        <w:rPr>
          <w:rFonts w:ascii="Century Gothic" w:hAnsi="Century Gothic" w:cs="Century Gothic"/>
          <w:b/>
          <w:lang w:val="en-GB" w:eastAsia="ja-JP"/>
        </w:rPr>
        <w:t xml:space="preserve">right to </w:t>
      </w:r>
      <w:r w:rsidR="00021275">
        <w:rPr>
          <w:rFonts w:ascii="Century Gothic" w:hAnsi="Century Gothic" w:cs="Century Gothic"/>
          <w:b/>
          <w:lang w:val="en-GB" w:eastAsia="ja-JP"/>
        </w:rPr>
        <w:t>remedies</w:t>
      </w:r>
      <w:r w:rsidR="00B269F0">
        <w:rPr>
          <w:rFonts w:ascii="Century Gothic" w:hAnsi="Century Gothic" w:cs="Century Gothic"/>
          <w:b/>
          <w:lang w:val="en-GB" w:eastAsia="ja-JP"/>
        </w:rPr>
        <w:t xml:space="preserve">. </w:t>
      </w:r>
      <w:r w:rsidR="00437DAD">
        <w:rPr>
          <w:rFonts w:ascii="Century Gothic" w:hAnsi="Century Gothic" w:cs="Century Gothic"/>
          <w:b/>
          <w:lang w:val="en-GB" w:eastAsia="ja-JP"/>
        </w:rPr>
        <w:t>Although the issue of remedies ha</w:t>
      </w:r>
      <w:r w:rsidR="00021275">
        <w:rPr>
          <w:rFonts w:ascii="Century Gothic" w:hAnsi="Century Gothic" w:cs="Century Gothic"/>
          <w:b/>
          <w:lang w:val="en-GB" w:eastAsia="ja-JP"/>
        </w:rPr>
        <w:t>s been included</w:t>
      </w:r>
      <w:r w:rsidR="00437DAD">
        <w:rPr>
          <w:rFonts w:ascii="Century Gothic" w:hAnsi="Century Gothic" w:cs="Century Gothic"/>
          <w:b/>
          <w:lang w:val="en-GB" w:eastAsia="ja-JP"/>
        </w:rPr>
        <w:t xml:space="preserve"> in many Genera</w:t>
      </w:r>
      <w:r w:rsidR="002C7341">
        <w:rPr>
          <w:rFonts w:ascii="Century Gothic" w:hAnsi="Century Gothic" w:cs="Century Gothic"/>
          <w:b/>
          <w:lang w:val="en-GB" w:eastAsia="ja-JP"/>
        </w:rPr>
        <w:t>l</w:t>
      </w:r>
      <w:r w:rsidR="00437DAD">
        <w:rPr>
          <w:rFonts w:ascii="Century Gothic" w:hAnsi="Century Gothic" w:cs="Century Gothic"/>
          <w:b/>
          <w:lang w:val="en-GB" w:eastAsia="ja-JP"/>
        </w:rPr>
        <w:t xml:space="preserve"> Comments</w:t>
      </w:r>
      <w:r w:rsidR="00021275">
        <w:rPr>
          <w:rFonts w:ascii="Century Gothic" w:hAnsi="Century Gothic" w:cs="Century Gothic"/>
          <w:b/>
          <w:lang w:val="en-GB" w:eastAsia="ja-JP"/>
        </w:rPr>
        <w:t xml:space="preserve"> that the Committee has so far adopted</w:t>
      </w:r>
      <w:r w:rsidR="00437DAD">
        <w:rPr>
          <w:rFonts w:ascii="Century Gothic" w:hAnsi="Century Gothic" w:cs="Century Gothic"/>
          <w:b/>
          <w:lang w:val="en-GB" w:eastAsia="ja-JP"/>
        </w:rPr>
        <w:t xml:space="preserve">, </w:t>
      </w:r>
      <w:r w:rsidR="00021275">
        <w:rPr>
          <w:rFonts w:ascii="Century Gothic" w:hAnsi="Century Gothic" w:cs="Century Gothic"/>
          <w:b/>
          <w:lang w:val="en-GB" w:eastAsia="ja-JP"/>
        </w:rPr>
        <w:t xml:space="preserve">it is not systematically addressed in the reporting procedure maybe because no article of the Convention explicitly provides the right to remedies. The establishment of the individual communication procedure for the CRC by the OPIC </w:t>
      </w:r>
      <w:r w:rsidR="00EF290D">
        <w:rPr>
          <w:rFonts w:ascii="Century Gothic" w:hAnsi="Century Gothic" w:cs="Century Gothic"/>
          <w:b/>
          <w:lang w:val="en-GB" w:eastAsia="ja-JP"/>
        </w:rPr>
        <w:t>undoubtedly contribute</w:t>
      </w:r>
      <w:r w:rsidR="00021275">
        <w:rPr>
          <w:rFonts w:ascii="Century Gothic" w:hAnsi="Century Gothic" w:cs="Century Gothic"/>
          <w:b/>
          <w:lang w:val="en-GB" w:eastAsia="ja-JP"/>
        </w:rPr>
        <w:t>d</w:t>
      </w:r>
      <w:r w:rsidR="00EF290D">
        <w:rPr>
          <w:rFonts w:ascii="Century Gothic" w:hAnsi="Century Gothic" w:cs="Century Gothic"/>
          <w:b/>
          <w:lang w:val="en-GB" w:eastAsia="ja-JP"/>
        </w:rPr>
        <w:t xml:space="preserve"> to strengthen</w:t>
      </w:r>
      <w:r w:rsidR="002C7341">
        <w:rPr>
          <w:rFonts w:ascii="Century Gothic" w:hAnsi="Century Gothic" w:cs="Century Gothic"/>
          <w:b/>
          <w:lang w:val="en-GB" w:eastAsia="ja-JP"/>
        </w:rPr>
        <w:t>ing</w:t>
      </w:r>
      <w:r w:rsidR="00EF290D">
        <w:rPr>
          <w:rFonts w:ascii="Century Gothic" w:hAnsi="Century Gothic" w:cs="Century Gothic"/>
          <w:b/>
          <w:lang w:val="en-GB" w:eastAsia="ja-JP"/>
        </w:rPr>
        <w:t xml:space="preserve"> the </w:t>
      </w:r>
      <w:r w:rsidR="00021275">
        <w:rPr>
          <w:rFonts w:ascii="Century Gothic" w:hAnsi="Century Gothic" w:cs="Century Gothic"/>
          <w:b/>
          <w:lang w:val="en-GB" w:eastAsia="ja-JP"/>
        </w:rPr>
        <w:t xml:space="preserve">procedural aspect of the </w:t>
      </w:r>
      <w:r w:rsidR="00EF290D">
        <w:rPr>
          <w:rFonts w:ascii="Century Gothic" w:hAnsi="Century Gothic" w:cs="Century Gothic"/>
          <w:b/>
          <w:lang w:val="en-GB" w:eastAsia="ja-JP"/>
        </w:rPr>
        <w:t xml:space="preserve">right </w:t>
      </w:r>
      <w:r w:rsidR="00021275">
        <w:rPr>
          <w:rFonts w:ascii="Century Gothic" w:hAnsi="Century Gothic" w:cs="Century Gothic"/>
          <w:b/>
          <w:lang w:val="en-GB" w:eastAsia="ja-JP"/>
        </w:rPr>
        <w:t xml:space="preserve">of the child </w:t>
      </w:r>
      <w:r w:rsidR="00EF290D">
        <w:rPr>
          <w:rFonts w:ascii="Century Gothic" w:hAnsi="Century Gothic" w:cs="Century Gothic"/>
          <w:b/>
          <w:lang w:val="en-GB" w:eastAsia="ja-JP"/>
        </w:rPr>
        <w:t>to remed</w:t>
      </w:r>
      <w:r w:rsidR="00021275">
        <w:rPr>
          <w:rFonts w:ascii="Century Gothic" w:hAnsi="Century Gothic" w:cs="Century Gothic"/>
          <w:b/>
          <w:lang w:val="en-GB" w:eastAsia="ja-JP"/>
        </w:rPr>
        <w:t>ies</w:t>
      </w:r>
      <w:r w:rsidR="00EF290D">
        <w:rPr>
          <w:rFonts w:ascii="Century Gothic" w:hAnsi="Century Gothic" w:cs="Century Gothic"/>
          <w:b/>
          <w:lang w:val="en-GB" w:eastAsia="ja-JP"/>
        </w:rPr>
        <w:t xml:space="preserve"> </w:t>
      </w:r>
      <w:r w:rsidR="00021275">
        <w:rPr>
          <w:rFonts w:ascii="Century Gothic" w:hAnsi="Century Gothic" w:cs="Century Gothic"/>
          <w:b/>
          <w:lang w:val="en-GB" w:eastAsia="ja-JP"/>
        </w:rPr>
        <w:t>at the international level</w:t>
      </w:r>
      <w:r w:rsidR="00EF290D">
        <w:rPr>
          <w:rFonts w:ascii="Century Gothic" w:hAnsi="Century Gothic" w:cs="Century Gothic"/>
          <w:b/>
          <w:lang w:val="en-GB" w:eastAsia="ja-JP"/>
        </w:rPr>
        <w:t xml:space="preserve">. </w:t>
      </w:r>
      <w:r w:rsidR="00021275">
        <w:rPr>
          <w:rFonts w:ascii="Century Gothic" w:hAnsi="Century Gothic" w:cs="Century Gothic"/>
          <w:b/>
          <w:lang w:val="en-GB" w:eastAsia="ja-JP"/>
        </w:rPr>
        <w:t xml:space="preserve">However, children’s right to remedies should be strengthened and realized at the national level. The Committee can contribute to that by </w:t>
      </w:r>
      <w:r w:rsidR="00B51425">
        <w:rPr>
          <w:rFonts w:ascii="Century Gothic" w:hAnsi="Century Gothic" w:cs="Century Gothic"/>
          <w:b/>
          <w:lang w:val="en-GB" w:eastAsia="ja-JP"/>
        </w:rPr>
        <w:t>integrat</w:t>
      </w:r>
      <w:r w:rsidR="00D55E4E">
        <w:rPr>
          <w:rFonts w:ascii="Century Gothic" w:hAnsi="Century Gothic" w:cs="Century Gothic"/>
          <w:b/>
          <w:lang w:val="en-GB" w:eastAsia="ja-JP"/>
        </w:rPr>
        <w:t>ing</w:t>
      </w:r>
      <w:r w:rsidR="00B51425">
        <w:rPr>
          <w:rFonts w:ascii="Century Gothic" w:hAnsi="Century Gothic" w:cs="Century Gothic"/>
          <w:b/>
          <w:lang w:val="en-GB" w:eastAsia="ja-JP"/>
        </w:rPr>
        <w:t xml:space="preserve"> the issue of right to remedies in the reporting procedure. </w:t>
      </w:r>
    </w:p>
    <w:p w14:paraId="68866E77" w14:textId="025AF442" w:rsidR="00E67C08" w:rsidRDefault="00C6231D" w:rsidP="006E59E3">
      <w:pPr>
        <w:jc w:val="both"/>
        <w:rPr>
          <w:rFonts w:ascii="Century Gothic" w:hAnsi="Century Gothic"/>
          <w:lang w:val="en-GB"/>
        </w:rPr>
      </w:pPr>
      <w:r>
        <w:rPr>
          <w:rFonts w:ascii="Century Gothic" w:hAnsi="Century Gothic"/>
          <w:lang w:val="en-GB"/>
        </w:rPr>
        <w:t>5</w:t>
      </w:r>
      <w:r w:rsidR="00745DF6">
        <w:rPr>
          <w:rFonts w:ascii="Century Gothic" w:hAnsi="Century Gothic"/>
          <w:lang w:val="en-GB"/>
        </w:rPr>
        <w:t xml:space="preserve">. How do you envision the work of the CRC Committee in the </w:t>
      </w:r>
      <w:r w:rsidR="00745DF6" w:rsidRPr="0025500D">
        <w:rPr>
          <w:rFonts w:ascii="Century Gothic" w:hAnsi="Century Gothic"/>
          <w:lang w:val="en-GB"/>
        </w:rPr>
        <w:t xml:space="preserve">achievement of the </w:t>
      </w:r>
      <w:r w:rsidR="009E5C8E">
        <w:rPr>
          <w:rFonts w:ascii="Century Gothic" w:hAnsi="Century Gothic"/>
          <w:lang w:val="en-GB"/>
        </w:rPr>
        <w:t>Sustainable Development Goals</w:t>
      </w:r>
      <w:r>
        <w:rPr>
          <w:rFonts w:ascii="Century Gothic" w:hAnsi="Century Gothic"/>
          <w:lang w:val="en-GB"/>
        </w:rPr>
        <w:t>?</w:t>
      </w:r>
    </w:p>
    <w:p w14:paraId="76592EDD" w14:textId="0C68A3BD" w:rsidR="008F0953" w:rsidRPr="00F128AC" w:rsidRDefault="00F128AC" w:rsidP="006E59E3">
      <w:pPr>
        <w:jc w:val="both"/>
        <w:rPr>
          <w:rFonts w:ascii="Century Gothic" w:hAnsi="Century Gothic"/>
          <w:b/>
          <w:lang w:val="en-GB" w:eastAsia="ja-JP"/>
        </w:rPr>
      </w:pPr>
      <w:r>
        <w:rPr>
          <w:rFonts w:ascii="Century Gothic" w:hAnsi="Century Gothic"/>
          <w:b/>
          <w:lang w:val="en-GB" w:eastAsia="ja-JP"/>
        </w:rPr>
        <w:t xml:space="preserve">The Committee has a potential to play an important role and </w:t>
      </w:r>
      <w:r w:rsidR="000F156C">
        <w:rPr>
          <w:rFonts w:ascii="Century Gothic" w:hAnsi="Century Gothic"/>
          <w:b/>
          <w:lang w:val="en-GB" w:eastAsia="ja-JP"/>
        </w:rPr>
        <w:t xml:space="preserve">make </w:t>
      </w:r>
      <w:r>
        <w:rPr>
          <w:rFonts w:ascii="Century Gothic" w:hAnsi="Century Gothic"/>
          <w:b/>
          <w:lang w:val="en-GB" w:eastAsia="ja-JP"/>
        </w:rPr>
        <w:t>contribution</w:t>
      </w:r>
      <w:r w:rsidR="000F156C">
        <w:rPr>
          <w:rFonts w:ascii="Century Gothic" w:hAnsi="Century Gothic"/>
          <w:b/>
          <w:lang w:val="en-GB" w:eastAsia="ja-JP"/>
        </w:rPr>
        <w:t>s</w:t>
      </w:r>
      <w:r>
        <w:rPr>
          <w:rFonts w:ascii="Century Gothic" w:hAnsi="Century Gothic"/>
          <w:b/>
          <w:lang w:val="en-GB" w:eastAsia="ja-JP"/>
        </w:rPr>
        <w:t xml:space="preserve"> </w:t>
      </w:r>
      <w:r w:rsidR="00D55E4E">
        <w:rPr>
          <w:rFonts w:ascii="Century Gothic" w:hAnsi="Century Gothic"/>
          <w:b/>
          <w:lang w:val="en-GB" w:eastAsia="ja-JP"/>
        </w:rPr>
        <w:t>to</w:t>
      </w:r>
      <w:r>
        <w:rPr>
          <w:rFonts w:ascii="Century Gothic" w:hAnsi="Century Gothic"/>
          <w:b/>
          <w:lang w:val="en-GB" w:eastAsia="ja-JP"/>
        </w:rPr>
        <w:t xml:space="preserve"> the achievement of the SDGs.</w:t>
      </w:r>
      <w:r w:rsidR="00E85525">
        <w:rPr>
          <w:rFonts w:ascii="Century Gothic" w:hAnsi="Century Gothic"/>
          <w:b/>
          <w:lang w:val="en-GB" w:eastAsia="ja-JP"/>
        </w:rPr>
        <w:t xml:space="preserve"> </w:t>
      </w:r>
      <w:r w:rsidR="000F156C">
        <w:rPr>
          <w:rFonts w:ascii="Century Gothic" w:hAnsi="Century Gothic"/>
          <w:b/>
          <w:lang w:val="en-GB" w:eastAsia="ja-JP"/>
        </w:rPr>
        <w:t>As</w:t>
      </w:r>
      <w:r w:rsidR="00E85525">
        <w:rPr>
          <w:rFonts w:ascii="Century Gothic" w:hAnsi="Century Gothic"/>
          <w:b/>
          <w:lang w:val="en-GB" w:eastAsia="ja-JP"/>
        </w:rPr>
        <w:t xml:space="preserve"> there </w:t>
      </w:r>
      <w:r w:rsidR="000F156C">
        <w:rPr>
          <w:rFonts w:ascii="Century Gothic" w:hAnsi="Century Gothic"/>
          <w:b/>
          <w:lang w:val="en-GB" w:eastAsia="ja-JP"/>
        </w:rPr>
        <w:t>is</w:t>
      </w:r>
      <w:r w:rsidR="00E85525">
        <w:rPr>
          <w:rFonts w:ascii="Century Gothic" w:hAnsi="Century Gothic"/>
          <w:b/>
          <w:lang w:val="en-GB" w:eastAsia="ja-JP"/>
        </w:rPr>
        <w:t xml:space="preserve"> </w:t>
      </w:r>
      <w:r w:rsidR="000F156C">
        <w:rPr>
          <w:rFonts w:ascii="Century Gothic" w:hAnsi="Century Gothic"/>
          <w:b/>
          <w:lang w:val="en-GB" w:eastAsia="ja-JP"/>
        </w:rPr>
        <w:t>much</w:t>
      </w:r>
      <w:r w:rsidR="00E85525">
        <w:rPr>
          <w:rFonts w:ascii="Century Gothic" w:hAnsi="Century Gothic"/>
          <w:b/>
          <w:lang w:val="en-GB" w:eastAsia="ja-JP"/>
        </w:rPr>
        <w:t xml:space="preserve"> interrelation between the Convention on the Rights of the Child and the goals and targets of the SDGs, the review of the States parties</w:t>
      </w:r>
      <w:r w:rsidR="000F156C">
        <w:rPr>
          <w:rFonts w:ascii="Century Gothic" w:hAnsi="Century Gothic"/>
          <w:b/>
          <w:lang w:val="en-GB" w:eastAsia="ja-JP"/>
        </w:rPr>
        <w:t>’</w:t>
      </w:r>
      <w:r w:rsidR="00E85525">
        <w:rPr>
          <w:rFonts w:ascii="Century Gothic" w:hAnsi="Century Gothic"/>
          <w:b/>
          <w:lang w:val="en-GB" w:eastAsia="ja-JP"/>
        </w:rPr>
        <w:t xml:space="preserve"> reports by the Committee indirectly contribute to the </w:t>
      </w:r>
      <w:r w:rsidR="000F156C">
        <w:rPr>
          <w:rFonts w:ascii="Century Gothic" w:hAnsi="Century Gothic"/>
          <w:b/>
          <w:lang w:val="en-GB" w:eastAsia="ja-JP"/>
        </w:rPr>
        <w:t xml:space="preserve">achievement of the SDGs. In particular, </w:t>
      </w:r>
      <w:r w:rsidR="00E85525">
        <w:rPr>
          <w:rFonts w:ascii="Century Gothic" w:hAnsi="Century Gothic"/>
          <w:b/>
          <w:lang w:val="en-GB" w:eastAsia="ja-JP"/>
        </w:rPr>
        <w:t xml:space="preserve">the Committee </w:t>
      </w:r>
      <w:r w:rsidR="000F156C">
        <w:rPr>
          <w:rFonts w:ascii="Century Gothic" w:hAnsi="Century Gothic"/>
          <w:b/>
          <w:lang w:val="en-GB" w:eastAsia="ja-JP"/>
        </w:rPr>
        <w:t>can contribute to promot</w:t>
      </w:r>
      <w:r w:rsidR="00F055F5">
        <w:rPr>
          <w:rFonts w:ascii="Century Gothic" w:hAnsi="Century Gothic"/>
          <w:b/>
          <w:lang w:val="en-GB" w:eastAsia="ja-JP"/>
        </w:rPr>
        <w:t>ing</w:t>
      </w:r>
      <w:r w:rsidR="000F156C">
        <w:rPr>
          <w:rFonts w:ascii="Century Gothic" w:hAnsi="Century Gothic"/>
          <w:b/>
          <w:lang w:val="en-GB" w:eastAsia="ja-JP"/>
        </w:rPr>
        <w:t xml:space="preserve"> the SDGs in the society and involve wider people in the implementation process of the SDGs through encouraging child participation in the SDGs process at the local, national and international levels. To achieve SDGs, all stakeholders need to be involved at all levels and children should also be recognized as important stakeholders. </w:t>
      </w:r>
      <w:r w:rsidR="001875D5">
        <w:rPr>
          <w:rFonts w:ascii="Century Gothic" w:hAnsi="Century Gothic"/>
          <w:b/>
          <w:lang w:val="en-GB" w:eastAsia="ja-JP"/>
        </w:rPr>
        <w:t xml:space="preserve">Children themselves can take actions and make contributions to achieve the SDGs. Also </w:t>
      </w:r>
      <w:r w:rsidR="00F055F5">
        <w:rPr>
          <w:rFonts w:ascii="Century Gothic" w:hAnsi="Century Gothic"/>
          <w:b/>
          <w:lang w:val="en-GB" w:eastAsia="ja-JP"/>
        </w:rPr>
        <w:t xml:space="preserve">the </w:t>
      </w:r>
      <w:r w:rsidR="001875D5">
        <w:rPr>
          <w:rFonts w:ascii="Century Gothic" w:hAnsi="Century Gothic"/>
          <w:b/>
          <w:lang w:val="en-GB" w:eastAsia="ja-JP"/>
        </w:rPr>
        <w:t>child participation may have a wider positive effect to involve their parents, schools and communities as well as the youth groups (older children grow up to be the active youth by 2030) in the SDGs implementation process. Thus the child</w:t>
      </w:r>
      <w:r w:rsidR="001171F8">
        <w:rPr>
          <w:rFonts w:ascii="Century Gothic" w:hAnsi="Century Gothic"/>
          <w:b/>
          <w:lang w:val="en-GB" w:eastAsia="ja-JP"/>
        </w:rPr>
        <w:t xml:space="preserve"> participation should be a key strategy to achieve SDGs</w:t>
      </w:r>
      <w:r w:rsidR="001875D5">
        <w:rPr>
          <w:rFonts w:ascii="Century Gothic" w:hAnsi="Century Gothic"/>
          <w:b/>
          <w:lang w:val="en-GB" w:eastAsia="ja-JP"/>
        </w:rPr>
        <w:t xml:space="preserve"> and the Committee should emphasize the value of the child participation and recommend it further</w:t>
      </w:r>
      <w:r w:rsidR="001171F8">
        <w:rPr>
          <w:rFonts w:ascii="Century Gothic" w:hAnsi="Century Gothic"/>
          <w:b/>
          <w:lang w:val="en-GB" w:eastAsia="ja-JP"/>
        </w:rPr>
        <w:t>.</w:t>
      </w:r>
      <w:r w:rsidR="00F5693D">
        <w:rPr>
          <w:rFonts w:ascii="Century Gothic" w:hAnsi="Century Gothic"/>
          <w:b/>
          <w:lang w:val="en-GB" w:eastAsia="ja-JP"/>
        </w:rPr>
        <w:t xml:space="preserve"> </w:t>
      </w:r>
    </w:p>
    <w:p w14:paraId="3C46D63E" w14:textId="072C0F68" w:rsidR="00E452A1" w:rsidRDefault="000F0B15" w:rsidP="00360D5E">
      <w:pPr>
        <w:jc w:val="both"/>
        <w:rPr>
          <w:rFonts w:ascii="Century Gothic" w:hAnsi="Century Gothic"/>
          <w:lang w:val="en-GB"/>
        </w:rPr>
      </w:pPr>
      <w:r>
        <w:rPr>
          <w:rFonts w:ascii="Century Gothic" w:hAnsi="Century Gothic"/>
          <w:lang w:val="en-GB"/>
        </w:rPr>
        <w:t>6</w:t>
      </w:r>
      <w:r w:rsidR="00360D5E" w:rsidRPr="00ED75B0">
        <w:rPr>
          <w:rFonts w:ascii="Century Gothic" w:hAnsi="Century Gothic"/>
          <w:lang w:val="en-GB"/>
        </w:rPr>
        <w:t xml:space="preserve">. </w:t>
      </w:r>
      <w:r w:rsidR="00E67C08">
        <w:rPr>
          <w:rFonts w:ascii="Century Gothic" w:hAnsi="Century Gothic"/>
          <w:lang w:val="en-GB"/>
        </w:rPr>
        <w:t xml:space="preserve">How do you think the Committee could advance the standards </w:t>
      </w:r>
      <w:r w:rsidR="00321955">
        <w:rPr>
          <w:rFonts w:ascii="Century Gothic" w:hAnsi="Century Gothic"/>
          <w:lang w:val="en-GB"/>
        </w:rPr>
        <w:t>and practice</w:t>
      </w:r>
      <w:r w:rsidR="004D4BC9">
        <w:rPr>
          <w:rFonts w:ascii="Century Gothic" w:hAnsi="Century Gothic"/>
          <w:lang w:val="en-GB"/>
        </w:rPr>
        <w:t>s</w:t>
      </w:r>
      <w:r w:rsidR="00321955">
        <w:rPr>
          <w:rFonts w:ascii="Century Gothic" w:hAnsi="Century Gothic"/>
          <w:lang w:val="en-GB"/>
        </w:rPr>
        <w:t xml:space="preserve"> </w:t>
      </w:r>
      <w:r w:rsidR="00E67C08">
        <w:rPr>
          <w:rFonts w:ascii="Century Gothic" w:hAnsi="Century Gothic"/>
          <w:lang w:val="en-GB"/>
        </w:rPr>
        <w:t xml:space="preserve">on child participation and particularly children’s right to participate in political life? </w:t>
      </w:r>
    </w:p>
    <w:p w14:paraId="0C645FEC" w14:textId="15E9A46F" w:rsidR="004C5924" w:rsidRPr="00F5693D" w:rsidRDefault="00A97ED0" w:rsidP="006E59E3">
      <w:pPr>
        <w:jc w:val="both"/>
        <w:rPr>
          <w:rFonts w:ascii="Century Gothic" w:hAnsi="Century Gothic"/>
          <w:b/>
          <w:lang w:val="en-GB" w:eastAsia="ja-JP"/>
        </w:rPr>
      </w:pPr>
      <w:r>
        <w:rPr>
          <w:rFonts w:ascii="Century Gothic" w:hAnsi="Century Gothic"/>
          <w:b/>
          <w:lang w:val="en-GB" w:eastAsia="ja-JP"/>
        </w:rPr>
        <w:t>The Committee can identify good practices and integrate them into dialogues with and recommendations to the States parties. G</w:t>
      </w:r>
      <w:r w:rsidR="002C1C24">
        <w:rPr>
          <w:rFonts w:ascii="Century Gothic" w:hAnsi="Century Gothic"/>
          <w:b/>
          <w:lang w:val="en-GB" w:eastAsia="ja-JP"/>
        </w:rPr>
        <w:t xml:space="preserve">ood practices </w:t>
      </w:r>
      <w:r>
        <w:rPr>
          <w:rFonts w:ascii="Century Gothic" w:hAnsi="Century Gothic"/>
          <w:b/>
          <w:lang w:val="en-GB" w:eastAsia="ja-JP"/>
        </w:rPr>
        <w:t xml:space="preserve">may be identified from the information that the Committee receives in the reporting procedures and other various sources. Some of </w:t>
      </w:r>
      <w:r w:rsidR="002C1C24">
        <w:rPr>
          <w:rFonts w:ascii="Century Gothic" w:hAnsi="Century Gothic"/>
          <w:b/>
          <w:lang w:val="en-GB" w:eastAsia="ja-JP"/>
        </w:rPr>
        <w:t xml:space="preserve">the </w:t>
      </w:r>
      <w:r>
        <w:rPr>
          <w:rFonts w:ascii="Century Gothic" w:hAnsi="Century Gothic"/>
          <w:b/>
          <w:lang w:val="en-GB" w:eastAsia="ja-JP"/>
        </w:rPr>
        <w:t xml:space="preserve">successful strategies and </w:t>
      </w:r>
      <w:r w:rsidR="00326593">
        <w:rPr>
          <w:rFonts w:ascii="Century Gothic" w:hAnsi="Century Gothic"/>
          <w:b/>
          <w:lang w:val="en-GB" w:eastAsia="ja-JP"/>
        </w:rPr>
        <w:t xml:space="preserve">measures used to </w:t>
      </w:r>
      <w:r w:rsidR="00E623A5">
        <w:rPr>
          <w:rFonts w:ascii="Century Gothic" w:hAnsi="Century Gothic"/>
          <w:b/>
          <w:lang w:val="en-GB" w:eastAsia="ja-JP"/>
        </w:rPr>
        <w:t>advance</w:t>
      </w:r>
      <w:r w:rsidR="00326593">
        <w:rPr>
          <w:rFonts w:ascii="Century Gothic" w:hAnsi="Century Gothic"/>
          <w:b/>
          <w:lang w:val="en-GB" w:eastAsia="ja-JP"/>
        </w:rPr>
        <w:t xml:space="preserve"> women’s participation</w:t>
      </w:r>
      <w:r>
        <w:rPr>
          <w:rFonts w:ascii="Century Gothic" w:hAnsi="Century Gothic"/>
          <w:b/>
          <w:lang w:val="en-GB" w:eastAsia="ja-JP"/>
        </w:rPr>
        <w:t xml:space="preserve"> may also work for child participation</w:t>
      </w:r>
      <w:r w:rsidR="00076888">
        <w:rPr>
          <w:rFonts w:ascii="Century Gothic" w:hAnsi="Century Gothic"/>
          <w:b/>
          <w:lang w:val="en-GB" w:eastAsia="ja-JP"/>
        </w:rPr>
        <w:t xml:space="preserve">. In particular, indicators are strong tools to measure </w:t>
      </w:r>
      <w:r w:rsidR="00E819DA">
        <w:rPr>
          <w:rFonts w:ascii="Century Gothic" w:hAnsi="Century Gothic"/>
          <w:b/>
          <w:lang w:val="en-GB" w:eastAsia="ja-JP"/>
        </w:rPr>
        <w:t xml:space="preserve">and advance </w:t>
      </w:r>
      <w:r w:rsidR="00076888">
        <w:rPr>
          <w:rFonts w:ascii="Century Gothic" w:hAnsi="Century Gothic"/>
          <w:b/>
          <w:lang w:val="en-GB" w:eastAsia="ja-JP"/>
        </w:rPr>
        <w:t>child participation</w:t>
      </w:r>
      <w:r w:rsidR="00E819DA">
        <w:rPr>
          <w:rFonts w:ascii="Century Gothic" w:hAnsi="Century Gothic"/>
          <w:b/>
          <w:lang w:val="en-GB" w:eastAsia="ja-JP"/>
        </w:rPr>
        <w:t xml:space="preserve">. The Committee can benefit from child participation indicators developed by various organizations and reflect them into its work. </w:t>
      </w:r>
      <w:r w:rsidR="00753450">
        <w:rPr>
          <w:rFonts w:ascii="Century Gothic" w:hAnsi="Century Gothic"/>
          <w:b/>
          <w:lang w:val="en-GB" w:eastAsia="ja-JP"/>
        </w:rPr>
        <w:t xml:space="preserve">With regard to the children’s right to participate in political life, the Committee </w:t>
      </w:r>
      <w:r w:rsidR="00204E23">
        <w:rPr>
          <w:rFonts w:ascii="Century Gothic" w:hAnsi="Century Gothic"/>
          <w:b/>
          <w:lang w:val="en-GB" w:eastAsia="ja-JP"/>
        </w:rPr>
        <w:t xml:space="preserve">need to pay more attention to it. The Committee recommended in the General Comment No. 20 (2016) on the rights of the child during adolescence, para. 24, that “States should adopt policies to </w:t>
      </w:r>
      <w:r w:rsidR="00204E23">
        <w:rPr>
          <w:rFonts w:ascii="Century Gothic" w:hAnsi="Century Gothic"/>
          <w:b/>
          <w:lang w:val="en-GB" w:eastAsia="ja-JP"/>
        </w:rPr>
        <w:lastRenderedPageBreak/>
        <w:t xml:space="preserve">increase opportunities for political participation.” </w:t>
      </w:r>
      <w:r w:rsidR="00714AFD">
        <w:rPr>
          <w:rFonts w:ascii="Century Gothic" w:hAnsi="Century Gothic"/>
          <w:b/>
          <w:lang w:val="en-GB" w:eastAsia="ja-JP"/>
        </w:rPr>
        <w:t>The Committee could further elaborate the obligations of the States in this regard in</w:t>
      </w:r>
      <w:r w:rsidR="00753450">
        <w:rPr>
          <w:rFonts w:ascii="Century Gothic" w:hAnsi="Century Gothic"/>
          <w:b/>
          <w:lang w:val="en-GB" w:eastAsia="ja-JP"/>
        </w:rPr>
        <w:t xml:space="preserve"> </w:t>
      </w:r>
      <w:r w:rsidR="00714AFD">
        <w:rPr>
          <w:rFonts w:ascii="Century Gothic" w:hAnsi="Century Gothic"/>
          <w:b/>
          <w:lang w:val="en-GB" w:eastAsia="ja-JP"/>
        </w:rPr>
        <w:t xml:space="preserve">the recommendations to States parties under </w:t>
      </w:r>
      <w:r w:rsidR="00753450">
        <w:rPr>
          <w:rFonts w:ascii="Century Gothic" w:hAnsi="Century Gothic"/>
          <w:b/>
          <w:lang w:val="en-GB" w:eastAsia="ja-JP"/>
        </w:rPr>
        <w:t>the reporting procedure</w:t>
      </w:r>
    </w:p>
    <w:p w14:paraId="3F587A47" w14:textId="6EB7FF0A" w:rsidR="00E452A1" w:rsidRPr="00ED75B0" w:rsidRDefault="000F0B15" w:rsidP="006E59E3">
      <w:pPr>
        <w:jc w:val="both"/>
        <w:rPr>
          <w:rFonts w:ascii="Century Gothic" w:eastAsia="Century Gothic" w:hAnsi="Century Gothic" w:cs="Century Gothic"/>
          <w:lang w:val="en-GB"/>
        </w:rPr>
      </w:pPr>
      <w:r>
        <w:rPr>
          <w:rFonts w:ascii="Century Gothic" w:eastAsia="Century Gothic" w:hAnsi="Century Gothic" w:cs="Century Gothic"/>
          <w:lang w:val="en-GB"/>
        </w:rPr>
        <w:t>7</w:t>
      </w:r>
      <w:r w:rsidR="32FAEF61" w:rsidRPr="32FAEF61">
        <w:rPr>
          <w:rFonts w:ascii="Century Gothic" w:eastAsia="Century Gothic" w:hAnsi="Century Gothic" w:cs="Century Gothic"/>
          <w:lang w:val="en-GB"/>
        </w:rPr>
        <w:t>. What can the Committee do to further strengthen its engagement with civil society?</w:t>
      </w:r>
    </w:p>
    <w:p w14:paraId="1D43EDFF" w14:textId="6BC5D92D" w:rsidR="00C529EF" w:rsidRPr="000C1ADE" w:rsidRDefault="00753450" w:rsidP="005A4A26">
      <w:pPr>
        <w:jc w:val="both"/>
        <w:rPr>
          <w:rFonts w:ascii="Century Gothic" w:hAnsi="Century Gothic"/>
          <w:lang w:val="en-GB"/>
        </w:rPr>
      </w:pPr>
      <w:r>
        <w:rPr>
          <w:rFonts w:ascii="Century Gothic" w:hAnsi="Century Gothic"/>
          <w:b/>
          <w:lang w:val="en-GB" w:eastAsia="ja-JP"/>
        </w:rPr>
        <w:t>First, t</w:t>
      </w:r>
      <w:r w:rsidR="000A297F">
        <w:rPr>
          <w:rFonts w:ascii="Century Gothic" w:hAnsi="Century Gothic"/>
          <w:b/>
          <w:lang w:val="en-GB" w:eastAsia="ja-JP"/>
        </w:rPr>
        <w:t xml:space="preserve">he Committee </w:t>
      </w:r>
      <w:r>
        <w:rPr>
          <w:rFonts w:ascii="Century Gothic" w:hAnsi="Century Gothic"/>
          <w:b/>
          <w:lang w:val="en-GB" w:eastAsia="ja-JP"/>
        </w:rPr>
        <w:t xml:space="preserve">may </w:t>
      </w:r>
      <w:r w:rsidR="000A297F">
        <w:rPr>
          <w:rFonts w:ascii="Century Gothic" w:hAnsi="Century Gothic"/>
          <w:b/>
          <w:lang w:val="en-GB" w:eastAsia="ja-JP"/>
        </w:rPr>
        <w:t xml:space="preserve">have </w:t>
      </w:r>
      <w:r>
        <w:rPr>
          <w:rFonts w:ascii="Century Gothic" w:hAnsi="Century Gothic"/>
          <w:b/>
          <w:lang w:val="en-GB" w:eastAsia="ja-JP"/>
        </w:rPr>
        <w:t xml:space="preserve">an </w:t>
      </w:r>
      <w:r w:rsidR="000A297F">
        <w:rPr>
          <w:rFonts w:ascii="Century Gothic" w:hAnsi="Century Gothic"/>
          <w:b/>
          <w:lang w:val="en-GB" w:eastAsia="ja-JP"/>
        </w:rPr>
        <w:t>annual informal meeting with civil society</w:t>
      </w:r>
      <w:r>
        <w:rPr>
          <w:rFonts w:ascii="Century Gothic" w:hAnsi="Century Gothic"/>
          <w:b/>
          <w:lang w:val="en-GB" w:eastAsia="ja-JP"/>
        </w:rPr>
        <w:t xml:space="preserve"> so that the</w:t>
      </w:r>
      <w:r w:rsidR="000A297F">
        <w:rPr>
          <w:rFonts w:ascii="Century Gothic" w:hAnsi="Century Gothic"/>
          <w:b/>
          <w:lang w:val="en-GB" w:eastAsia="ja-JP"/>
        </w:rPr>
        <w:t xml:space="preserve"> Committee </w:t>
      </w:r>
      <w:r>
        <w:rPr>
          <w:rFonts w:ascii="Century Gothic" w:hAnsi="Century Gothic"/>
          <w:b/>
          <w:lang w:val="en-GB" w:eastAsia="ja-JP"/>
        </w:rPr>
        <w:t xml:space="preserve">can provide updates on the </w:t>
      </w:r>
      <w:r w:rsidR="000A297F">
        <w:rPr>
          <w:rFonts w:ascii="Century Gothic" w:hAnsi="Century Gothic"/>
          <w:b/>
          <w:lang w:val="en-GB" w:eastAsia="ja-JP"/>
        </w:rPr>
        <w:t>activities</w:t>
      </w:r>
      <w:r>
        <w:rPr>
          <w:rFonts w:ascii="Century Gothic" w:hAnsi="Century Gothic"/>
          <w:b/>
          <w:lang w:val="en-GB" w:eastAsia="ja-JP"/>
        </w:rPr>
        <w:t xml:space="preserve"> and</w:t>
      </w:r>
      <w:r w:rsidR="000A297F">
        <w:rPr>
          <w:rFonts w:ascii="Century Gothic" w:hAnsi="Century Gothic"/>
          <w:b/>
          <w:lang w:val="en-GB" w:eastAsia="ja-JP"/>
        </w:rPr>
        <w:t xml:space="preserve"> working methods</w:t>
      </w:r>
      <w:r>
        <w:rPr>
          <w:rFonts w:ascii="Century Gothic" w:hAnsi="Century Gothic"/>
          <w:b/>
          <w:lang w:val="en-GB" w:eastAsia="ja-JP"/>
        </w:rPr>
        <w:t xml:space="preserve"> and </w:t>
      </w:r>
      <w:r w:rsidR="000A297F">
        <w:rPr>
          <w:rFonts w:ascii="Century Gothic" w:hAnsi="Century Gothic"/>
          <w:b/>
          <w:lang w:val="en-GB" w:eastAsia="ja-JP"/>
        </w:rPr>
        <w:t xml:space="preserve">directly </w:t>
      </w:r>
      <w:r>
        <w:rPr>
          <w:rFonts w:ascii="Century Gothic" w:hAnsi="Century Gothic"/>
          <w:b/>
          <w:lang w:val="en-GB" w:eastAsia="ja-JP"/>
        </w:rPr>
        <w:t xml:space="preserve">interact with civil society </w:t>
      </w:r>
      <w:r w:rsidR="003710C2">
        <w:rPr>
          <w:rFonts w:ascii="Century Gothic" w:hAnsi="Century Gothic"/>
          <w:b/>
          <w:lang w:val="en-GB" w:eastAsia="ja-JP"/>
        </w:rPr>
        <w:t xml:space="preserve">through </w:t>
      </w:r>
      <w:r>
        <w:rPr>
          <w:rFonts w:ascii="Century Gothic" w:hAnsi="Century Gothic"/>
          <w:b/>
          <w:lang w:val="en-GB" w:eastAsia="ja-JP"/>
        </w:rPr>
        <w:t>receiving</w:t>
      </w:r>
      <w:r w:rsidR="000A297F">
        <w:rPr>
          <w:rFonts w:ascii="Century Gothic" w:hAnsi="Century Gothic"/>
          <w:b/>
          <w:lang w:val="en-GB" w:eastAsia="ja-JP"/>
        </w:rPr>
        <w:t xml:space="preserve"> questions, ideas and suggestions. </w:t>
      </w:r>
      <w:r>
        <w:rPr>
          <w:rFonts w:ascii="Century Gothic" w:hAnsi="Century Gothic"/>
          <w:b/>
          <w:lang w:val="en-GB" w:eastAsia="ja-JP"/>
        </w:rPr>
        <w:t>The arrangement should be made so that NGOs based outside Geneva</w:t>
      </w:r>
      <w:r w:rsidR="000A297F">
        <w:rPr>
          <w:rFonts w:ascii="Century Gothic" w:hAnsi="Century Gothic"/>
          <w:b/>
          <w:lang w:val="en-GB" w:eastAsia="ja-JP"/>
        </w:rPr>
        <w:t xml:space="preserve"> can observe and make interventions. </w:t>
      </w:r>
      <w:r>
        <w:rPr>
          <w:rFonts w:ascii="Century Gothic" w:hAnsi="Century Gothic"/>
          <w:b/>
          <w:lang w:val="en-GB" w:eastAsia="ja-JP"/>
        </w:rPr>
        <w:t>In addition, the Committee can follow a good practice of the CEDAW Committee to publish the written report of the decisions taken during the session on its website to provide civil society with the update</w:t>
      </w:r>
      <w:r w:rsidR="003710C2">
        <w:rPr>
          <w:rFonts w:ascii="Century Gothic" w:hAnsi="Century Gothic"/>
          <w:b/>
          <w:lang w:val="en-GB" w:eastAsia="ja-JP"/>
        </w:rPr>
        <w:t>d</w:t>
      </w:r>
      <w:r>
        <w:rPr>
          <w:rFonts w:ascii="Century Gothic" w:hAnsi="Century Gothic"/>
          <w:b/>
          <w:lang w:val="en-GB" w:eastAsia="ja-JP"/>
        </w:rPr>
        <w:t xml:space="preserve"> information in a transparent, timely and accessible manner. </w:t>
      </w:r>
      <w:r w:rsidR="000A297F">
        <w:rPr>
          <w:rFonts w:ascii="Century Gothic" w:hAnsi="Century Gothic"/>
          <w:b/>
          <w:lang w:val="en-GB" w:eastAsia="ja-JP"/>
        </w:rPr>
        <w:t xml:space="preserve">Second, the Committee can invite civil society </w:t>
      </w:r>
      <w:r>
        <w:rPr>
          <w:rFonts w:ascii="Century Gothic" w:hAnsi="Century Gothic"/>
          <w:b/>
          <w:lang w:val="en-GB" w:eastAsia="ja-JP"/>
        </w:rPr>
        <w:t xml:space="preserve">to make </w:t>
      </w:r>
      <w:r w:rsidR="000A297F">
        <w:rPr>
          <w:rFonts w:ascii="Century Gothic" w:hAnsi="Century Gothic"/>
          <w:b/>
          <w:lang w:val="en-GB" w:eastAsia="ja-JP"/>
        </w:rPr>
        <w:t xml:space="preserve">intervention in the public opening of every session. </w:t>
      </w:r>
      <w:r>
        <w:rPr>
          <w:rFonts w:ascii="Century Gothic" w:hAnsi="Century Gothic"/>
          <w:b/>
          <w:lang w:val="en-GB" w:eastAsia="ja-JP"/>
        </w:rPr>
        <w:t xml:space="preserve">So far </w:t>
      </w:r>
      <w:r w:rsidR="000A297F">
        <w:rPr>
          <w:rFonts w:ascii="Century Gothic" w:hAnsi="Century Gothic"/>
          <w:b/>
          <w:lang w:val="en-GB" w:eastAsia="ja-JP"/>
        </w:rPr>
        <w:t xml:space="preserve">the Child Rights Connect </w:t>
      </w:r>
      <w:r>
        <w:rPr>
          <w:rFonts w:ascii="Century Gothic" w:hAnsi="Century Gothic"/>
          <w:b/>
          <w:lang w:val="en-GB" w:eastAsia="ja-JP"/>
        </w:rPr>
        <w:t xml:space="preserve">has been </w:t>
      </w:r>
      <w:r w:rsidR="000A297F">
        <w:rPr>
          <w:rFonts w:ascii="Century Gothic" w:hAnsi="Century Gothic"/>
          <w:b/>
          <w:lang w:val="en-GB" w:eastAsia="ja-JP"/>
        </w:rPr>
        <w:t xml:space="preserve">invited to make </w:t>
      </w:r>
      <w:r w:rsidR="003710C2">
        <w:rPr>
          <w:rFonts w:ascii="Century Gothic" w:hAnsi="Century Gothic"/>
          <w:b/>
          <w:lang w:val="en-GB" w:eastAsia="ja-JP"/>
        </w:rPr>
        <w:t xml:space="preserve">a </w:t>
      </w:r>
      <w:r w:rsidR="000A297F">
        <w:rPr>
          <w:rFonts w:ascii="Century Gothic" w:hAnsi="Century Gothic"/>
          <w:b/>
          <w:lang w:val="en-GB" w:eastAsia="ja-JP"/>
        </w:rPr>
        <w:t xml:space="preserve">presentation. </w:t>
      </w:r>
      <w:r>
        <w:rPr>
          <w:rFonts w:ascii="Century Gothic" w:hAnsi="Century Gothic"/>
          <w:b/>
          <w:lang w:val="en-GB" w:eastAsia="ja-JP"/>
        </w:rPr>
        <w:t>This practice should continue and expand to also invite NGOs and child-led organizations based outside Geneva to speak</w:t>
      </w:r>
      <w:r w:rsidR="003710C2">
        <w:rPr>
          <w:rFonts w:ascii="Century Gothic" w:hAnsi="Century Gothic"/>
          <w:b/>
          <w:lang w:val="en-GB" w:eastAsia="ja-JP"/>
        </w:rPr>
        <w:t>,</w:t>
      </w:r>
      <w:r>
        <w:rPr>
          <w:rFonts w:ascii="Century Gothic" w:hAnsi="Century Gothic"/>
          <w:b/>
          <w:lang w:val="en-GB" w:eastAsia="ja-JP"/>
        </w:rPr>
        <w:t xml:space="preserve"> connected by video link. </w:t>
      </w:r>
    </w:p>
    <w:sectPr w:rsidR="00C529EF" w:rsidRPr="000C1ADE" w:rsidSect="00C1522C">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AB7" w16cex:dateUtc="2020-06-30T05:29:00Z"/>
  <w16cex:commentExtensible w16cex:durableId="22A5CD79" w16cex:dateUtc="2020-06-30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FB765B" w16cid:durableId="22A5CAB7"/>
  <w16cid:commentId w16cid:paraId="55944523" w16cid:durableId="22A5CD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42DA" w14:textId="77777777" w:rsidR="00207D0F" w:rsidRDefault="00207D0F" w:rsidP="009478F3">
      <w:pPr>
        <w:spacing w:after="0" w:line="240" w:lineRule="auto"/>
      </w:pPr>
      <w:r>
        <w:separator/>
      </w:r>
    </w:p>
  </w:endnote>
  <w:endnote w:type="continuationSeparator" w:id="0">
    <w:p w14:paraId="34E0C133" w14:textId="77777777" w:rsidR="00207D0F" w:rsidRDefault="00207D0F"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erif">
    <w:altName w:val="MS PMincho"/>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Century Gothic,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8393" w14:textId="77777777" w:rsidR="00207D0F" w:rsidRDefault="00207D0F" w:rsidP="009478F3">
      <w:pPr>
        <w:spacing w:after="0" w:line="240" w:lineRule="auto"/>
      </w:pPr>
      <w:r>
        <w:separator/>
      </w:r>
    </w:p>
  </w:footnote>
  <w:footnote w:type="continuationSeparator" w:id="0">
    <w:p w14:paraId="09665E1A" w14:textId="77777777" w:rsidR="00207D0F" w:rsidRDefault="00207D0F" w:rsidP="00947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4"/>
  </w:num>
  <w:num w:numId="5">
    <w:abstractNumId w:val="13"/>
  </w:num>
  <w:num w:numId="6">
    <w:abstractNumId w:val="7"/>
  </w:num>
  <w:num w:numId="7">
    <w:abstractNumId w:val="1"/>
  </w:num>
  <w:num w:numId="8">
    <w:abstractNumId w:val="6"/>
  </w:num>
  <w:num w:numId="9">
    <w:abstractNumId w:val="5"/>
  </w:num>
  <w:num w:numId="10">
    <w:abstractNumId w:val="0"/>
  </w:num>
  <w:num w:numId="11">
    <w:abstractNumId w:val="12"/>
  </w:num>
  <w:num w:numId="12">
    <w:abstractNumId w:val="15"/>
  </w:num>
  <w:num w:numId="13">
    <w:abstractNumId w:val="14"/>
  </w:num>
  <w:num w:numId="14">
    <w:abstractNumId w:val="11"/>
  </w:num>
  <w:num w:numId="15">
    <w:abstractNumId w:val="9"/>
  </w:num>
  <w:num w:numId="16">
    <w:abstractNumId w:val="3"/>
  </w:num>
  <w:num w:numId="17">
    <w:abstractNumId w:val="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ja-JP" w:vendorID="64" w:dllVersion="0" w:nlCheck="1" w:checkStyle="1"/>
  <w:activeWritingStyle w:appName="MSWord" w:lang="en-GB" w:vendorID="64" w:dllVersion="131078" w:nlCheck="1" w:checkStyle="1"/>
  <w:activeWritingStyle w:appName="MSWord" w:lang="ja-JP" w:vendorID="64" w:dllVersion="131078" w:nlCheck="1" w:checkStyle="1"/>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1"/>
    <w:rsid w:val="000150E9"/>
    <w:rsid w:val="000162CC"/>
    <w:rsid w:val="00020ECC"/>
    <w:rsid w:val="00021275"/>
    <w:rsid w:val="00046C39"/>
    <w:rsid w:val="00050760"/>
    <w:rsid w:val="000616AE"/>
    <w:rsid w:val="00065BF1"/>
    <w:rsid w:val="00065C92"/>
    <w:rsid w:val="000665C0"/>
    <w:rsid w:val="00076888"/>
    <w:rsid w:val="00077295"/>
    <w:rsid w:val="0008109F"/>
    <w:rsid w:val="0008163B"/>
    <w:rsid w:val="00092694"/>
    <w:rsid w:val="000A297F"/>
    <w:rsid w:val="000C04C5"/>
    <w:rsid w:val="000C1ADE"/>
    <w:rsid w:val="000D1252"/>
    <w:rsid w:val="000D3D70"/>
    <w:rsid w:val="000D4C49"/>
    <w:rsid w:val="000D6354"/>
    <w:rsid w:val="000E3E86"/>
    <w:rsid w:val="000F0B15"/>
    <w:rsid w:val="000F156C"/>
    <w:rsid w:val="000F2499"/>
    <w:rsid w:val="000F6215"/>
    <w:rsid w:val="00113714"/>
    <w:rsid w:val="001171F8"/>
    <w:rsid w:val="00123C6F"/>
    <w:rsid w:val="001505E7"/>
    <w:rsid w:val="00153405"/>
    <w:rsid w:val="001875D5"/>
    <w:rsid w:val="001A236A"/>
    <w:rsid w:val="001B00FD"/>
    <w:rsid w:val="001C6560"/>
    <w:rsid w:val="001D1BC9"/>
    <w:rsid w:val="00204E23"/>
    <w:rsid w:val="00207D0F"/>
    <w:rsid w:val="00224CD6"/>
    <w:rsid w:val="0022664D"/>
    <w:rsid w:val="0023185C"/>
    <w:rsid w:val="00233A05"/>
    <w:rsid w:val="002536DF"/>
    <w:rsid w:val="0025500D"/>
    <w:rsid w:val="00263919"/>
    <w:rsid w:val="002820E7"/>
    <w:rsid w:val="0028707D"/>
    <w:rsid w:val="002937BA"/>
    <w:rsid w:val="002A651A"/>
    <w:rsid w:val="002B0143"/>
    <w:rsid w:val="002B117D"/>
    <w:rsid w:val="002B12F8"/>
    <w:rsid w:val="002B4A53"/>
    <w:rsid w:val="002B7342"/>
    <w:rsid w:val="002C1C24"/>
    <w:rsid w:val="002C4176"/>
    <w:rsid w:val="002C7341"/>
    <w:rsid w:val="002C734D"/>
    <w:rsid w:val="002D55FC"/>
    <w:rsid w:val="002D5EBF"/>
    <w:rsid w:val="002E3217"/>
    <w:rsid w:val="002E3B47"/>
    <w:rsid w:val="00304BFC"/>
    <w:rsid w:val="00313378"/>
    <w:rsid w:val="00313AD5"/>
    <w:rsid w:val="00321955"/>
    <w:rsid w:val="00325D11"/>
    <w:rsid w:val="00326593"/>
    <w:rsid w:val="00335815"/>
    <w:rsid w:val="00337C4E"/>
    <w:rsid w:val="0035370E"/>
    <w:rsid w:val="00353BB4"/>
    <w:rsid w:val="00357635"/>
    <w:rsid w:val="00360D5E"/>
    <w:rsid w:val="003653B6"/>
    <w:rsid w:val="003710C2"/>
    <w:rsid w:val="003825B3"/>
    <w:rsid w:val="00385A02"/>
    <w:rsid w:val="00391B2B"/>
    <w:rsid w:val="00394CB1"/>
    <w:rsid w:val="00397758"/>
    <w:rsid w:val="003A1C19"/>
    <w:rsid w:val="003A58EC"/>
    <w:rsid w:val="003A7EF2"/>
    <w:rsid w:val="003C2FCB"/>
    <w:rsid w:val="003C7B51"/>
    <w:rsid w:val="003D1DDE"/>
    <w:rsid w:val="003D48FC"/>
    <w:rsid w:val="003D49DE"/>
    <w:rsid w:val="003E5D3A"/>
    <w:rsid w:val="003F5BC4"/>
    <w:rsid w:val="003F7315"/>
    <w:rsid w:val="0041775D"/>
    <w:rsid w:val="00434E19"/>
    <w:rsid w:val="00437DAD"/>
    <w:rsid w:val="00446968"/>
    <w:rsid w:val="004512F9"/>
    <w:rsid w:val="00457277"/>
    <w:rsid w:val="00466704"/>
    <w:rsid w:val="00471926"/>
    <w:rsid w:val="00480B5A"/>
    <w:rsid w:val="00483D02"/>
    <w:rsid w:val="00492E16"/>
    <w:rsid w:val="004B2AD2"/>
    <w:rsid w:val="004C0E92"/>
    <w:rsid w:val="004C5924"/>
    <w:rsid w:val="004D4BC9"/>
    <w:rsid w:val="004E0160"/>
    <w:rsid w:val="004E4FD6"/>
    <w:rsid w:val="00503FDF"/>
    <w:rsid w:val="00514230"/>
    <w:rsid w:val="00524900"/>
    <w:rsid w:val="005403FB"/>
    <w:rsid w:val="005656E1"/>
    <w:rsid w:val="005663E1"/>
    <w:rsid w:val="00570325"/>
    <w:rsid w:val="00576E5E"/>
    <w:rsid w:val="00580729"/>
    <w:rsid w:val="00591EE5"/>
    <w:rsid w:val="005A4A26"/>
    <w:rsid w:val="005A622A"/>
    <w:rsid w:val="005B0974"/>
    <w:rsid w:val="005B5504"/>
    <w:rsid w:val="005B6B59"/>
    <w:rsid w:val="005C70A5"/>
    <w:rsid w:val="005D557D"/>
    <w:rsid w:val="005D6107"/>
    <w:rsid w:val="005E3233"/>
    <w:rsid w:val="005E6063"/>
    <w:rsid w:val="005E6BA3"/>
    <w:rsid w:val="005F27BC"/>
    <w:rsid w:val="005F342D"/>
    <w:rsid w:val="00604645"/>
    <w:rsid w:val="006055FE"/>
    <w:rsid w:val="006160C7"/>
    <w:rsid w:val="00616BDD"/>
    <w:rsid w:val="0062372E"/>
    <w:rsid w:val="0062535C"/>
    <w:rsid w:val="006261D5"/>
    <w:rsid w:val="006434E2"/>
    <w:rsid w:val="0066212C"/>
    <w:rsid w:val="006630A5"/>
    <w:rsid w:val="00683460"/>
    <w:rsid w:val="006973A7"/>
    <w:rsid w:val="00697C3E"/>
    <w:rsid w:val="006B39B0"/>
    <w:rsid w:val="006C42F6"/>
    <w:rsid w:val="006C5D45"/>
    <w:rsid w:val="006E2762"/>
    <w:rsid w:val="006E2BE6"/>
    <w:rsid w:val="006E59E3"/>
    <w:rsid w:val="006E761D"/>
    <w:rsid w:val="006F0751"/>
    <w:rsid w:val="007034AF"/>
    <w:rsid w:val="0071150D"/>
    <w:rsid w:val="00714AFD"/>
    <w:rsid w:val="0073117D"/>
    <w:rsid w:val="00732AF3"/>
    <w:rsid w:val="007348CC"/>
    <w:rsid w:val="00735308"/>
    <w:rsid w:val="00745301"/>
    <w:rsid w:val="00745DF6"/>
    <w:rsid w:val="00753450"/>
    <w:rsid w:val="0077484E"/>
    <w:rsid w:val="007A3498"/>
    <w:rsid w:val="007A4480"/>
    <w:rsid w:val="007B2DF2"/>
    <w:rsid w:val="007B727D"/>
    <w:rsid w:val="007C4954"/>
    <w:rsid w:val="007D280A"/>
    <w:rsid w:val="007E2FB2"/>
    <w:rsid w:val="00803083"/>
    <w:rsid w:val="00824723"/>
    <w:rsid w:val="00824BEF"/>
    <w:rsid w:val="0083535C"/>
    <w:rsid w:val="00837F7E"/>
    <w:rsid w:val="00861F99"/>
    <w:rsid w:val="00871EFE"/>
    <w:rsid w:val="00885179"/>
    <w:rsid w:val="00893643"/>
    <w:rsid w:val="008A04A2"/>
    <w:rsid w:val="008B41D6"/>
    <w:rsid w:val="008B61CC"/>
    <w:rsid w:val="008C0BCA"/>
    <w:rsid w:val="008E21BD"/>
    <w:rsid w:val="008E34E0"/>
    <w:rsid w:val="008E4E3D"/>
    <w:rsid w:val="008F0953"/>
    <w:rsid w:val="008F5EEE"/>
    <w:rsid w:val="008F7902"/>
    <w:rsid w:val="0090369E"/>
    <w:rsid w:val="00906D07"/>
    <w:rsid w:val="00911349"/>
    <w:rsid w:val="0092257A"/>
    <w:rsid w:val="00922E45"/>
    <w:rsid w:val="009261A4"/>
    <w:rsid w:val="00936F78"/>
    <w:rsid w:val="0094270E"/>
    <w:rsid w:val="00943784"/>
    <w:rsid w:val="009478F3"/>
    <w:rsid w:val="00960307"/>
    <w:rsid w:val="00967197"/>
    <w:rsid w:val="0097138A"/>
    <w:rsid w:val="00982A7F"/>
    <w:rsid w:val="00987A7F"/>
    <w:rsid w:val="00994D9F"/>
    <w:rsid w:val="00994EA3"/>
    <w:rsid w:val="009A0210"/>
    <w:rsid w:val="009B118D"/>
    <w:rsid w:val="009B6366"/>
    <w:rsid w:val="009C30E8"/>
    <w:rsid w:val="009C6ED0"/>
    <w:rsid w:val="009C7C30"/>
    <w:rsid w:val="009C7C89"/>
    <w:rsid w:val="009D36B7"/>
    <w:rsid w:val="009E5C8E"/>
    <w:rsid w:val="009F1BE8"/>
    <w:rsid w:val="00A05AAC"/>
    <w:rsid w:val="00A102E4"/>
    <w:rsid w:val="00A245B0"/>
    <w:rsid w:val="00A30B7E"/>
    <w:rsid w:val="00A40093"/>
    <w:rsid w:val="00A5090F"/>
    <w:rsid w:val="00A55A3E"/>
    <w:rsid w:val="00A7213E"/>
    <w:rsid w:val="00A72822"/>
    <w:rsid w:val="00A82962"/>
    <w:rsid w:val="00A97ED0"/>
    <w:rsid w:val="00AA07CA"/>
    <w:rsid w:val="00AA09E0"/>
    <w:rsid w:val="00AA1CBC"/>
    <w:rsid w:val="00AA3371"/>
    <w:rsid w:val="00AB0287"/>
    <w:rsid w:val="00AB1936"/>
    <w:rsid w:val="00AB271D"/>
    <w:rsid w:val="00AB2ACC"/>
    <w:rsid w:val="00AC4660"/>
    <w:rsid w:val="00AE14D8"/>
    <w:rsid w:val="00AE505F"/>
    <w:rsid w:val="00AF1685"/>
    <w:rsid w:val="00AF5C81"/>
    <w:rsid w:val="00B269F0"/>
    <w:rsid w:val="00B42631"/>
    <w:rsid w:val="00B45839"/>
    <w:rsid w:val="00B51425"/>
    <w:rsid w:val="00B5598F"/>
    <w:rsid w:val="00B57554"/>
    <w:rsid w:val="00B659FB"/>
    <w:rsid w:val="00B728C1"/>
    <w:rsid w:val="00B778E8"/>
    <w:rsid w:val="00B82143"/>
    <w:rsid w:val="00B83B22"/>
    <w:rsid w:val="00BA0D60"/>
    <w:rsid w:val="00BA288D"/>
    <w:rsid w:val="00BA6E5D"/>
    <w:rsid w:val="00BA7275"/>
    <w:rsid w:val="00BD09C1"/>
    <w:rsid w:val="00BD618C"/>
    <w:rsid w:val="00BD64EF"/>
    <w:rsid w:val="00BE3966"/>
    <w:rsid w:val="00BE3BEC"/>
    <w:rsid w:val="00BF1D45"/>
    <w:rsid w:val="00BF70D4"/>
    <w:rsid w:val="00C14BAA"/>
    <w:rsid w:val="00C1522C"/>
    <w:rsid w:val="00C17CF9"/>
    <w:rsid w:val="00C21426"/>
    <w:rsid w:val="00C3079B"/>
    <w:rsid w:val="00C32FC6"/>
    <w:rsid w:val="00C36FD6"/>
    <w:rsid w:val="00C504F1"/>
    <w:rsid w:val="00C529EF"/>
    <w:rsid w:val="00C54264"/>
    <w:rsid w:val="00C6231D"/>
    <w:rsid w:val="00C7799A"/>
    <w:rsid w:val="00CD10B0"/>
    <w:rsid w:val="00CD4B6B"/>
    <w:rsid w:val="00CD6E86"/>
    <w:rsid w:val="00CE178D"/>
    <w:rsid w:val="00D020DF"/>
    <w:rsid w:val="00D203AA"/>
    <w:rsid w:val="00D24F55"/>
    <w:rsid w:val="00D43B5B"/>
    <w:rsid w:val="00D4677E"/>
    <w:rsid w:val="00D46822"/>
    <w:rsid w:val="00D55E4E"/>
    <w:rsid w:val="00D74E5C"/>
    <w:rsid w:val="00D834E8"/>
    <w:rsid w:val="00D92F5C"/>
    <w:rsid w:val="00D937D1"/>
    <w:rsid w:val="00DC11A1"/>
    <w:rsid w:val="00DD0C78"/>
    <w:rsid w:val="00DE20E6"/>
    <w:rsid w:val="00DE313D"/>
    <w:rsid w:val="00DE7986"/>
    <w:rsid w:val="00DF0085"/>
    <w:rsid w:val="00E178D0"/>
    <w:rsid w:val="00E452A1"/>
    <w:rsid w:val="00E517F9"/>
    <w:rsid w:val="00E5425A"/>
    <w:rsid w:val="00E57BE9"/>
    <w:rsid w:val="00E610DC"/>
    <w:rsid w:val="00E623A5"/>
    <w:rsid w:val="00E67C08"/>
    <w:rsid w:val="00E819DA"/>
    <w:rsid w:val="00E84C2B"/>
    <w:rsid w:val="00E84D66"/>
    <w:rsid w:val="00E85348"/>
    <w:rsid w:val="00E85525"/>
    <w:rsid w:val="00E859E5"/>
    <w:rsid w:val="00EB5B32"/>
    <w:rsid w:val="00EC76F2"/>
    <w:rsid w:val="00ED5580"/>
    <w:rsid w:val="00ED75B0"/>
    <w:rsid w:val="00EE4480"/>
    <w:rsid w:val="00EF290D"/>
    <w:rsid w:val="00F055F5"/>
    <w:rsid w:val="00F128AC"/>
    <w:rsid w:val="00F16E1B"/>
    <w:rsid w:val="00F355C3"/>
    <w:rsid w:val="00F41A6F"/>
    <w:rsid w:val="00F426A3"/>
    <w:rsid w:val="00F563F5"/>
    <w:rsid w:val="00F5693D"/>
    <w:rsid w:val="00F62B5B"/>
    <w:rsid w:val="00F64ADB"/>
    <w:rsid w:val="00F65E8B"/>
    <w:rsid w:val="00F760BB"/>
    <w:rsid w:val="00F8624A"/>
    <w:rsid w:val="00F924DE"/>
    <w:rsid w:val="00F92700"/>
    <w:rsid w:val="00F94895"/>
    <w:rsid w:val="00FA7368"/>
    <w:rsid w:val="00FB37E9"/>
    <w:rsid w:val="00FC305F"/>
    <w:rsid w:val="00FE4C63"/>
    <w:rsid w:val="03D8A6CB"/>
    <w:rsid w:val="32FAEF6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8BCD77"/>
  <w15:docId w15:val="{DADCE3A9-F7E4-4949-9E99-4A00BE24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2C"/>
  </w:style>
  <w:style w:type="paragraph" w:styleId="1">
    <w:name w:val="heading 1"/>
    <w:basedOn w:val="a"/>
    <w:next w:val="a"/>
    <w:link w:val="10"/>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3">
    <w:name w:val="heading 3"/>
    <w:basedOn w:val="a"/>
    <w:next w:val="a"/>
    <w:link w:val="30"/>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313378"/>
    <w:pPr>
      <w:spacing w:after="0" w:line="240" w:lineRule="auto"/>
    </w:pPr>
    <w:rPr>
      <w:rFonts w:ascii="Verdana" w:hAnsi="Verdana"/>
      <w:sz w:val="18"/>
    </w:rPr>
  </w:style>
  <w:style w:type="character" w:customStyle="1" w:styleId="a4">
    <w:name w:val="脚注文字列 (文字)"/>
    <w:link w:val="a3"/>
    <w:uiPriority w:val="99"/>
    <w:rsid w:val="00313378"/>
    <w:rPr>
      <w:rFonts w:ascii="Verdana" w:hAnsi="Verdana"/>
      <w:sz w:val="18"/>
    </w:rPr>
  </w:style>
  <w:style w:type="character" w:customStyle="1" w:styleId="10">
    <w:name w:val="見出し 1 (文字)"/>
    <w:basedOn w:val="a0"/>
    <w:link w:val="1"/>
    <w:uiPriority w:val="9"/>
    <w:rsid w:val="00C504F1"/>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C3079B"/>
    <w:rPr>
      <w:rFonts w:ascii="Century Gothic" w:eastAsiaTheme="majorEastAsia" w:hAnsi="Century Gothic" w:cstheme="majorBidi"/>
      <w:b/>
      <w:color w:val="2E74B5" w:themeColor="accent1" w:themeShade="BF"/>
      <w:sz w:val="26"/>
      <w:szCs w:val="26"/>
      <w:lang w:val="en-GB"/>
    </w:rPr>
  </w:style>
  <w:style w:type="paragraph" w:styleId="a5">
    <w:name w:val="List Paragraph"/>
    <w:basedOn w:val="a"/>
    <w:uiPriority w:val="34"/>
    <w:qFormat/>
    <w:rsid w:val="00C504F1"/>
    <w:pPr>
      <w:ind w:left="720"/>
      <w:contextualSpacing/>
    </w:pPr>
  </w:style>
  <w:style w:type="character" w:styleId="a6">
    <w:name w:val="annotation reference"/>
    <w:basedOn w:val="a0"/>
    <w:uiPriority w:val="99"/>
    <w:semiHidden/>
    <w:unhideWhenUsed/>
    <w:rsid w:val="00C504F1"/>
    <w:rPr>
      <w:sz w:val="16"/>
      <w:szCs w:val="16"/>
    </w:rPr>
  </w:style>
  <w:style w:type="paragraph" w:styleId="a7">
    <w:name w:val="annotation text"/>
    <w:basedOn w:val="a"/>
    <w:link w:val="a8"/>
    <w:uiPriority w:val="99"/>
    <w:semiHidden/>
    <w:unhideWhenUsed/>
    <w:rsid w:val="00C504F1"/>
    <w:pPr>
      <w:spacing w:line="240" w:lineRule="auto"/>
    </w:pPr>
    <w:rPr>
      <w:sz w:val="20"/>
      <w:szCs w:val="20"/>
    </w:rPr>
  </w:style>
  <w:style w:type="character" w:customStyle="1" w:styleId="a8">
    <w:name w:val="コメント文字列 (文字)"/>
    <w:basedOn w:val="a0"/>
    <w:link w:val="a7"/>
    <w:uiPriority w:val="99"/>
    <w:semiHidden/>
    <w:rsid w:val="00C504F1"/>
    <w:rPr>
      <w:sz w:val="20"/>
      <w:szCs w:val="20"/>
    </w:rPr>
  </w:style>
  <w:style w:type="paragraph" w:styleId="a9">
    <w:name w:val="annotation subject"/>
    <w:basedOn w:val="a7"/>
    <w:next w:val="a7"/>
    <w:link w:val="aa"/>
    <w:uiPriority w:val="99"/>
    <w:semiHidden/>
    <w:unhideWhenUsed/>
    <w:rsid w:val="00C504F1"/>
    <w:rPr>
      <w:b/>
      <w:bCs/>
    </w:rPr>
  </w:style>
  <w:style w:type="character" w:customStyle="1" w:styleId="aa">
    <w:name w:val="コメント内容 (文字)"/>
    <w:basedOn w:val="a8"/>
    <w:link w:val="a9"/>
    <w:uiPriority w:val="99"/>
    <w:semiHidden/>
    <w:rsid w:val="00C504F1"/>
    <w:rPr>
      <w:b/>
      <w:bCs/>
      <w:sz w:val="20"/>
      <w:szCs w:val="20"/>
    </w:rPr>
  </w:style>
  <w:style w:type="paragraph" w:styleId="ab">
    <w:name w:val="Balloon Text"/>
    <w:basedOn w:val="a"/>
    <w:link w:val="ac"/>
    <w:uiPriority w:val="99"/>
    <w:semiHidden/>
    <w:unhideWhenUsed/>
    <w:rsid w:val="00C504F1"/>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C504F1"/>
    <w:rPr>
      <w:rFonts w:ascii="Segoe UI" w:hAnsi="Segoe UI" w:cs="Segoe UI"/>
      <w:sz w:val="18"/>
      <w:szCs w:val="18"/>
    </w:rPr>
  </w:style>
  <w:style w:type="paragraph" w:styleId="ad">
    <w:name w:val="Revision"/>
    <w:hidden/>
    <w:uiPriority w:val="99"/>
    <w:semiHidden/>
    <w:rsid w:val="00D74E5C"/>
    <w:pPr>
      <w:spacing w:after="0" w:line="240" w:lineRule="auto"/>
    </w:pPr>
  </w:style>
  <w:style w:type="character" w:styleId="ae">
    <w:name w:val="Hyperlink"/>
    <w:basedOn w:val="a0"/>
    <w:uiPriority w:val="99"/>
    <w:unhideWhenUsed/>
    <w:rsid w:val="009478F3"/>
    <w:rPr>
      <w:color w:val="0563C1" w:themeColor="hyperlink"/>
      <w:u w:val="single"/>
    </w:rPr>
  </w:style>
  <w:style w:type="character" w:styleId="af">
    <w:name w:val="footnote reference"/>
    <w:basedOn w:val="a0"/>
    <w:uiPriority w:val="99"/>
    <w:unhideWhenUsed/>
    <w:rsid w:val="009478F3"/>
    <w:rPr>
      <w:vertAlign w:val="superscript"/>
    </w:rPr>
  </w:style>
  <w:style w:type="paragraph" w:styleId="Web">
    <w:name w:val="Normal (Web)"/>
    <w:basedOn w:val="a"/>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30">
    <w:name w:val="見出し 3 (文字)"/>
    <w:basedOn w:val="a0"/>
    <w:link w:val="3"/>
    <w:uiPriority w:val="9"/>
    <w:rsid w:val="00C3079B"/>
    <w:rPr>
      <w:rFonts w:ascii="Century Gothic" w:eastAsiaTheme="majorEastAsia" w:hAnsi="Century Gothic" w:cstheme="majorBidi"/>
      <w:color w:val="1F4D78" w:themeColor="accent1" w:themeShade="7F"/>
      <w:sz w:val="24"/>
      <w:szCs w:val="24"/>
      <w:lang w:val="en-GB"/>
    </w:rPr>
  </w:style>
  <w:style w:type="paragraph" w:styleId="af0">
    <w:name w:val="Subtitle"/>
    <w:basedOn w:val="a"/>
    <w:next w:val="a"/>
    <w:link w:val="af1"/>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1">
    <w:name w:val="副題 (文字)"/>
    <w:basedOn w:val="a0"/>
    <w:link w:val="af0"/>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a0"/>
    <w:rsid w:val="00AB1936"/>
  </w:style>
  <w:style w:type="table" w:styleId="af2">
    <w:name w:val="Table Grid"/>
    <w:basedOn w:val="a1"/>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503FDF"/>
    <w:rPr>
      <w:color w:val="808080"/>
      <w:shd w:val="clear" w:color="auto" w:fill="E6E6E6"/>
    </w:rPr>
  </w:style>
  <w:style w:type="paragraph" w:styleId="af3">
    <w:name w:val="header"/>
    <w:basedOn w:val="a"/>
    <w:link w:val="af4"/>
    <w:uiPriority w:val="99"/>
    <w:unhideWhenUsed/>
    <w:rsid w:val="00A05AAC"/>
    <w:pPr>
      <w:tabs>
        <w:tab w:val="center" w:pos="4252"/>
        <w:tab w:val="right" w:pos="8504"/>
      </w:tabs>
      <w:snapToGrid w:val="0"/>
    </w:pPr>
  </w:style>
  <w:style w:type="character" w:customStyle="1" w:styleId="af4">
    <w:name w:val="ヘッダー (文字)"/>
    <w:basedOn w:val="a0"/>
    <w:link w:val="af3"/>
    <w:uiPriority w:val="99"/>
    <w:rsid w:val="00A05AAC"/>
  </w:style>
  <w:style w:type="paragraph" w:styleId="af5">
    <w:name w:val="footer"/>
    <w:basedOn w:val="a"/>
    <w:link w:val="af6"/>
    <w:uiPriority w:val="99"/>
    <w:unhideWhenUsed/>
    <w:rsid w:val="00A05AAC"/>
    <w:pPr>
      <w:tabs>
        <w:tab w:val="center" w:pos="4252"/>
        <w:tab w:val="right" w:pos="8504"/>
      </w:tabs>
      <w:snapToGrid w:val="0"/>
    </w:pPr>
  </w:style>
  <w:style w:type="character" w:customStyle="1" w:styleId="af6">
    <w:name w:val="フッター (文字)"/>
    <w:basedOn w:val="a0"/>
    <w:link w:val="af5"/>
    <w:uiPriority w:val="99"/>
    <w:rsid w:val="00A0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588126378">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8072995">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sChild>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24798553">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97146291">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3AE1yyjFFbfT9G9lFKAaT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tbelections.org" TargetMode="External"/><Relationship Id="rId17" Type="http://schemas.openxmlformats.org/officeDocument/2006/relationships/hyperlink" Target="https://www.childrightsconnect.org/wp-content/uploads/2020/04/crc_guidelinesvideo_en.docx" TargetMode="External"/><Relationship Id="rId2" Type="http://schemas.openxmlformats.org/officeDocument/2006/relationships/customXml" Target="../customXml/item2.xml"/><Relationship Id="rId16" Type="http://schemas.openxmlformats.org/officeDocument/2006/relationships/hyperlink" Target="https://www.childrightsconnect.org/wp-content/uploads/2020/04/crc_guidelinesvideo_e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jp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HRBodies/CRC/Elections2020/CV_OTAN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075D-0B53-43F0-9D51-388FDAF9C735}"/>
</file>

<file path=customXml/itemProps2.xml><?xml version="1.0" encoding="utf-8"?>
<ds:datastoreItem xmlns:ds="http://schemas.openxmlformats.org/officeDocument/2006/customXml" ds:itemID="{14FF3E64-BE0C-4D5A-BD21-477DB72A4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F85872-C743-4F76-B34B-E666129C5573}">
  <ds:schemaRefs>
    <ds:schemaRef ds:uri="http://schemas.microsoft.com/sharepoint/v3/contenttype/forms"/>
  </ds:schemaRefs>
</ds:datastoreItem>
</file>

<file path=customXml/itemProps4.xml><?xml version="1.0" encoding="utf-8"?>
<ds:datastoreItem xmlns:ds="http://schemas.openxmlformats.org/officeDocument/2006/customXml" ds:itemID="{3B313A4C-23C9-461B-B28F-97B17CE2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11226</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Hostnordic</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Otani Mikiko</cp:lastModifiedBy>
  <cp:revision>3</cp:revision>
  <cp:lastPrinted>2016-05-17T15:06:00Z</cp:lastPrinted>
  <dcterms:created xsi:type="dcterms:W3CDTF">2020-07-03T10:17:00Z</dcterms:created>
  <dcterms:modified xsi:type="dcterms:W3CDTF">2020-07-03T10:18:00Z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