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194"/>
        <w:gridCol w:w="222"/>
      </w:tblGrid>
      <w:tr w:rsidR="001C3438" w:rsidRPr="00ED75B0" w:rsidTr="00747890">
        <w:trPr>
          <w:trHeight w:val="1561"/>
        </w:trPr>
        <w:tc>
          <w:tcPr>
            <w:tcW w:w="3217" w:type="dxa"/>
          </w:tcPr>
          <w:p w:rsidR="001C3438" w:rsidRPr="00ED75B0" w:rsidRDefault="001C3438" w:rsidP="00747890">
            <w:pPr>
              <w:pStyle w:val="Heading1"/>
              <w:jc w:val="center"/>
              <w:outlineLvl w:val="0"/>
              <w:rPr>
                <w:rFonts w:ascii="Century Gothic" w:hAnsi="Century Gothic"/>
                <w:b/>
                <w:sz w:val="22"/>
                <w:szCs w:val="22"/>
                <w:lang w:val="en-GB"/>
              </w:rPr>
            </w:pPr>
          </w:p>
        </w:tc>
        <w:tc>
          <w:tcPr>
            <w:tcW w:w="3217" w:type="dxa"/>
            <w:vAlign w:val="center"/>
          </w:tcPr>
          <w:p w:rsidR="001C3438" w:rsidRPr="00ED75B0" w:rsidRDefault="001C3438" w:rsidP="00747890">
            <w:pPr>
              <w:jc w:val="center"/>
              <w:rPr>
                <w:rFonts w:ascii="Century Gothic" w:hAnsi="Century Gothic"/>
                <w:b/>
                <w:lang w:val="en-GB"/>
              </w:rPr>
            </w:pPr>
            <w:r>
              <w:rPr>
                <w:noProof/>
                <w:lang w:val="en-US" w:bidi="ne-NP"/>
              </w:rPr>
              <w:drawing>
                <wp:inline distT="0" distB="0" distL="0" distR="0" wp14:anchorId="50EBFA66" wp14:editId="07F1F80B">
                  <wp:extent cx="5943600" cy="1981200"/>
                  <wp:effectExtent l="0" t="0" r="0" b="0"/>
                  <wp:docPr id="1" name="Picture 1" descr="C:\Users\iwraw\Downloads\1500x500.jfif"/>
                  <wp:cNvGraphicFramePr/>
                  <a:graphic xmlns:a="http://schemas.openxmlformats.org/drawingml/2006/main">
                    <a:graphicData uri="http://schemas.openxmlformats.org/drawingml/2006/picture">
                      <pic:pic xmlns:pic="http://schemas.openxmlformats.org/drawingml/2006/picture">
                        <pic:nvPicPr>
                          <pic:cNvPr id="1" name="Picture 1" descr="C:\Users\iwraw\Downloads\1500x500.jfif"/>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981200"/>
                          </a:xfrm>
                          <a:prstGeom prst="rect">
                            <a:avLst/>
                          </a:prstGeom>
                          <a:noFill/>
                          <a:ln>
                            <a:noFill/>
                          </a:ln>
                        </pic:spPr>
                      </pic:pic>
                    </a:graphicData>
                  </a:graphic>
                </wp:inline>
              </w:drawing>
            </w:r>
          </w:p>
        </w:tc>
        <w:tc>
          <w:tcPr>
            <w:tcW w:w="3218" w:type="dxa"/>
            <w:vAlign w:val="center"/>
          </w:tcPr>
          <w:p w:rsidR="001C3438" w:rsidRPr="00ED75B0" w:rsidRDefault="001C3438" w:rsidP="00747890">
            <w:pPr>
              <w:pStyle w:val="Heading1"/>
              <w:jc w:val="center"/>
              <w:outlineLvl w:val="0"/>
              <w:rPr>
                <w:rFonts w:ascii="Century Gothic" w:hAnsi="Century Gothic"/>
                <w:b/>
                <w:sz w:val="22"/>
                <w:szCs w:val="22"/>
                <w:lang w:val="en-GB"/>
              </w:rPr>
            </w:pPr>
          </w:p>
        </w:tc>
      </w:tr>
    </w:tbl>
    <w:p w:rsidR="001C3438" w:rsidRPr="00ED75B0" w:rsidRDefault="001C3438" w:rsidP="001C3438">
      <w:pPr>
        <w:pStyle w:val="Heading1"/>
        <w:jc w:val="center"/>
        <w:rPr>
          <w:rFonts w:ascii="Century Gothic" w:hAnsi="Century Gothic"/>
          <w:b/>
          <w:sz w:val="24"/>
          <w:szCs w:val="24"/>
          <w:lang w:val="en-GB"/>
        </w:rPr>
      </w:pPr>
      <w:r w:rsidRPr="00ED75B0">
        <w:rPr>
          <w:rFonts w:ascii="Century Gothic" w:eastAsia="Century Gothic" w:hAnsi="Century Gothic" w:cs="Century Gothic"/>
          <w:b/>
          <w:bCs/>
          <w:sz w:val="24"/>
          <w:szCs w:val="24"/>
          <w:lang w:val="en-GB"/>
        </w:rPr>
        <w:t>Elections 20</w:t>
      </w:r>
      <w:r>
        <w:rPr>
          <w:rFonts w:ascii="Century Gothic" w:eastAsia="Century Gothic" w:hAnsi="Century Gothic" w:cs="Century Gothic"/>
          <w:b/>
          <w:bCs/>
          <w:sz w:val="24"/>
          <w:szCs w:val="24"/>
          <w:lang w:val="en-GB"/>
        </w:rPr>
        <w:t>20</w:t>
      </w:r>
    </w:p>
    <w:p w:rsidR="001C3438" w:rsidRPr="00ED75B0" w:rsidRDefault="001C3438" w:rsidP="001C3438">
      <w:pPr>
        <w:pStyle w:val="Heading1"/>
        <w:jc w:val="center"/>
        <w:rPr>
          <w:rFonts w:ascii="Century Gothic" w:hAnsi="Century Gothic"/>
          <w:b/>
          <w:sz w:val="24"/>
          <w:szCs w:val="24"/>
          <w:lang w:val="en-GB"/>
        </w:rPr>
      </w:pPr>
      <w:r w:rsidRPr="00ED75B0">
        <w:rPr>
          <w:rFonts w:ascii="Century Gothic" w:eastAsia="Century Gothic" w:hAnsi="Century Gothic" w:cs="Century Gothic"/>
          <w:b/>
          <w:bCs/>
          <w:sz w:val="24"/>
          <w:szCs w:val="24"/>
          <w:lang w:val="en-GB"/>
        </w:rPr>
        <w:t xml:space="preserve">Committee on the Rights of Persons with Disabilities (CRPD) </w:t>
      </w:r>
    </w:p>
    <w:p w:rsidR="001C3438" w:rsidRPr="00ED75B0" w:rsidRDefault="001C3438" w:rsidP="001C3438">
      <w:pPr>
        <w:pStyle w:val="Heading1"/>
        <w:jc w:val="center"/>
        <w:rPr>
          <w:rFonts w:ascii="Century Gothic" w:hAnsi="Century Gothic"/>
          <w:b/>
          <w:sz w:val="24"/>
          <w:szCs w:val="24"/>
          <w:lang w:val="en-GB"/>
        </w:rPr>
      </w:pPr>
      <w:r w:rsidRPr="00ED75B0">
        <w:rPr>
          <w:rFonts w:ascii="Century Gothic" w:eastAsia="Century Gothic" w:hAnsi="Century Gothic" w:cs="Century Gothic"/>
          <w:b/>
          <w:bCs/>
          <w:sz w:val="24"/>
          <w:szCs w:val="24"/>
          <w:lang w:val="en-GB"/>
        </w:rPr>
        <w:t>Committee on the Elimination of Discrimination Against Women (CEDAW)</w:t>
      </w:r>
    </w:p>
    <w:p w:rsidR="001C3438" w:rsidRPr="00ED75B0" w:rsidRDefault="001C3438" w:rsidP="001C3438">
      <w:pPr>
        <w:pStyle w:val="Heading1"/>
        <w:jc w:val="center"/>
        <w:rPr>
          <w:rFonts w:ascii="Century Gothic" w:hAnsi="Century Gothic"/>
          <w:b/>
          <w:sz w:val="24"/>
          <w:szCs w:val="24"/>
          <w:lang w:val="en-GB"/>
        </w:rPr>
      </w:pPr>
      <w:r w:rsidRPr="00ED75B0">
        <w:rPr>
          <w:rFonts w:ascii="Century Gothic" w:eastAsia="Century Gothic" w:hAnsi="Century Gothic" w:cs="Century Gothic"/>
          <w:b/>
          <w:bCs/>
          <w:sz w:val="24"/>
          <w:szCs w:val="24"/>
          <w:lang w:val="en-GB"/>
        </w:rPr>
        <w:t>Human Rights Committee (HRCttee)</w:t>
      </w:r>
    </w:p>
    <w:p w:rsidR="001C3438" w:rsidRPr="00ED75B0" w:rsidRDefault="001C3438" w:rsidP="001C3438">
      <w:pPr>
        <w:pStyle w:val="Heading1"/>
        <w:jc w:val="center"/>
        <w:rPr>
          <w:rFonts w:ascii="Century Gothic" w:hAnsi="Century Gothic"/>
          <w:b/>
          <w:sz w:val="24"/>
          <w:szCs w:val="24"/>
          <w:lang w:val="en-GB"/>
        </w:rPr>
      </w:pPr>
      <w:r w:rsidRPr="00ED75B0">
        <w:rPr>
          <w:rFonts w:ascii="Century Gothic" w:eastAsia="Century Gothic" w:hAnsi="Century Gothic" w:cs="Century Gothic"/>
          <w:b/>
          <w:bCs/>
          <w:sz w:val="24"/>
          <w:szCs w:val="24"/>
          <w:lang w:val="en-GB"/>
        </w:rPr>
        <w:t>Committee on the Rights of the Child (CRC)</w:t>
      </w:r>
    </w:p>
    <w:p w:rsidR="001C3438" w:rsidRPr="00ED75B0" w:rsidRDefault="001C3438" w:rsidP="001C3438">
      <w:pPr>
        <w:rPr>
          <w:rFonts w:ascii="Century Gothic" w:hAnsi="Century Gothic"/>
          <w:sz w:val="24"/>
          <w:szCs w:val="24"/>
          <w:lang w:val="en-GB"/>
        </w:rPr>
      </w:pPr>
    </w:p>
    <w:p w:rsidR="001C3438" w:rsidRPr="00ED75B0" w:rsidRDefault="001C3438" w:rsidP="001C3438">
      <w:pPr>
        <w:pStyle w:val="Subtitle"/>
        <w:jc w:val="center"/>
        <w:rPr>
          <w:rFonts w:ascii="Century Gothic" w:hAnsi="Century Gothic"/>
          <w:lang w:val="en-GB"/>
        </w:rPr>
      </w:pPr>
      <w:r w:rsidRPr="32FAEF61">
        <w:rPr>
          <w:rFonts w:ascii="Century Gothic" w:eastAsia="Century Gothic" w:hAnsi="Century Gothic" w:cs="Century Gothic"/>
          <w:lang w:val="en-GB"/>
        </w:rPr>
        <w:t>Questionnaire for candidates</w:t>
      </w:r>
    </w:p>
    <w:p w:rsidR="001C3438" w:rsidRPr="00ED75B0" w:rsidRDefault="001C3438" w:rsidP="001C3438">
      <w:pPr>
        <w:jc w:val="both"/>
        <w:rPr>
          <w:rFonts w:ascii="Century Gothic" w:hAnsi="Century Gothic"/>
          <w:lang w:val="en-GB"/>
        </w:rPr>
      </w:pPr>
      <w:r w:rsidRPr="00ED75B0">
        <w:rPr>
          <w:rFonts w:ascii="Century Gothic" w:eastAsia="Century Gothic" w:hAnsi="Century Gothic" w:cs="Century Gothic"/>
          <w:lang w:val="en-GB"/>
        </w:rPr>
        <w:t>Four UN Treaty Bodies (Committee on the Rights of Persons with Disabilities (CRPD), Committee on the Elimination of Discrimination Against Women (CEDAW), Human Rights Committee (HRCttee) and Committee on the Rights of the Child (CRC)) will have elections organised in June 20</w:t>
      </w:r>
      <w:r>
        <w:rPr>
          <w:rFonts w:ascii="Century Gothic" w:eastAsia="Century Gothic" w:hAnsi="Century Gothic" w:cs="Century Gothic"/>
          <w:lang w:val="en-GB"/>
        </w:rPr>
        <w:t>20.</w:t>
      </w:r>
    </w:p>
    <w:p w:rsidR="001C3438" w:rsidRDefault="001C3438" w:rsidP="001C3438">
      <w:pPr>
        <w:jc w:val="both"/>
        <w:rPr>
          <w:rFonts w:ascii="Century Gothic" w:eastAsia="Century Gothic" w:hAnsi="Century Gothic" w:cs="Century Gothic"/>
          <w:lang w:val="en-GB"/>
        </w:rPr>
      </w:pPr>
      <w:r w:rsidRPr="32FAEF61">
        <w:rPr>
          <w:rFonts w:ascii="Century Gothic" w:eastAsia="Century Gothic" w:hAnsi="Century Gothic" w:cs="Century Gothic"/>
          <w:lang w:val="en-GB"/>
        </w:rPr>
        <w:t>In order to strengthen the treaty bod</w:t>
      </w:r>
      <w:r>
        <w:rPr>
          <w:rFonts w:ascii="Century Gothic" w:eastAsia="Century Gothic" w:hAnsi="Century Gothic" w:cs="Century Gothic"/>
          <w:lang w:val="en-GB"/>
        </w:rPr>
        <w:t>ies</w:t>
      </w:r>
      <w:r w:rsidRPr="32FAEF61">
        <w:rPr>
          <w:rFonts w:ascii="Century Gothic" w:eastAsia="Century Gothic" w:hAnsi="Century Gothic" w:cs="Century Gothic"/>
          <w:lang w:val="en-GB"/>
        </w:rPr>
        <w:t xml:space="preserve">, </w:t>
      </w:r>
      <w:r>
        <w:rPr>
          <w:rFonts w:ascii="Century Gothic" w:eastAsia="Century Gothic" w:hAnsi="Century Gothic" w:cs="Century Gothic"/>
          <w:lang w:val="en-GB"/>
        </w:rPr>
        <w:t>the International Disability Alliance, Child Rights Connect and</w:t>
      </w:r>
      <w:r w:rsidRPr="32FAEF61">
        <w:rPr>
          <w:rFonts w:ascii="Century Gothic" w:eastAsia="Century Gothic" w:hAnsi="Century Gothic" w:cs="Century Gothic"/>
          <w:lang w:val="en-GB"/>
        </w:rPr>
        <w:t xml:space="preserve"> IWRAW Asia-Pacific</w:t>
      </w:r>
      <w:r>
        <w:rPr>
          <w:rFonts w:ascii="Century Gothic" w:eastAsia="Century Gothic" w:hAnsi="Century Gothic" w:cs="Century Gothic"/>
          <w:lang w:val="en-GB"/>
        </w:rPr>
        <w:t>– as part of TB-Net, the NGO network on the UN Treaty Bodies – seek to promote</w:t>
      </w:r>
      <w:r w:rsidRPr="32FAEF61">
        <w:rPr>
          <w:rFonts w:ascii="Century Gothic" w:eastAsia="Century Gothic" w:hAnsi="Century Gothic" w:cs="Century Gothic"/>
          <w:lang w:val="en-GB"/>
        </w:rPr>
        <w:t xml:space="preserve"> </w:t>
      </w:r>
      <w:r>
        <w:rPr>
          <w:rFonts w:ascii="Century Gothic" w:eastAsia="Century Gothic" w:hAnsi="Century Gothic" w:cs="Century Gothic"/>
          <w:lang w:val="en-GB"/>
        </w:rPr>
        <w:t xml:space="preserve">quality, independence and diversity of treaty body membership through transparent and participators nomination and elections processes. </w:t>
      </w:r>
    </w:p>
    <w:p w:rsidR="001C3438" w:rsidRPr="00ED75B0" w:rsidRDefault="001C3438" w:rsidP="001C3438">
      <w:pPr>
        <w:jc w:val="both"/>
        <w:rPr>
          <w:rFonts w:ascii="Century Gothic" w:hAnsi="Century Gothic"/>
          <w:lang w:val="en-GB"/>
        </w:rPr>
      </w:pPr>
      <w:r w:rsidRPr="00ED75B0">
        <w:rPr>
          <w:rFonts w:ascii="Century Gothic" w:eastAsia="Century Gothic" w:hAnsi="Century Gothic" w:cs="Century Gothic"/>
          <w:lang w:val="en-GB"/>
        </w:rPr>
        <w:t>This questionnaire</w:t>
      </w:r>
      <w:r>
        <w:rPr>
          <w:rFonts w:ascii="Century Gothic" w:eastAsia="Century Gothic" w:hAnsi="Century Gothic" w:cs="Century Gothic"/>
          <w:lang w:val="en-GB"/>
        </w:rPr>
        <w:t xml:space="preserve">, which </w:t>
      </w:r>
      <w:r w:rsidRPr="00ED75B0">
        <w:rPr>
          <w:rFonts w:ascii="Century Gothic" w:eastAsia="Century Gothic" w:hAnsi="Century Gothic" w:cs="Century Gothic"/>
          <w:lang w:val="en-GB"/>
        </w:rPr>
        <w:t>is sent to all nominated candidates and is based on the criteria set forth in the relevant treat</w:t>
      </w:r>
      <w:r>
        <w:rPr>
          <w:rFonts w:ascii="Century Gothic" w:eastAsia="Century Gothic" w:hAnsi="Century Gothic" w:cs="Century Gothic"/>
          <w:lang w:val="en-GB"/>
        </w:rPr>
        <w:t>ies and in the GA Resolution 68/268, will</w:t>
      </w:r>
      <w:r w:rsidRPr="32FAEF61">
        <w:rPr>
          <w:rFonts w:ascii="Century Gothic" w:eastAsia="Century Gothic" w:hAnsi="Century Gothic" w:cs="Century Gothic"/>
          <w:lang w:val="en-GB"/>
        </w:rPr>
        <w:t xml:space="preserve"> enable all States and other stakeholders to better understand the skills</w:t>
      </w:r>
      <w:r>
        <w:rPr>
          <w:rFonts w:ascii="Century Gothic" w:eastAsia="Century Gothic" w:hAnsi="Century Gothic" w:cs="Century Gothic"/>
          <w:lang w:val="en-GB"/>
        </w:rPr>
        <w:t xml:space="preserve">, </w:t>
      </w:r>
      <w:r w:rsidRPr="32FAEF61">
        <w:rPr>
          <w:rFonts w:ascii="Century Gothic" w:eastAsia="Century Gothic" w:hAnsi="Century Gothic" w:cs="Century Gothic"/>
          <w:lang w:val="en-GB"/>
        </w:rPr>
        <w:t>experiences</w:t>
      </w:r>
      <w:r>
        <w:rPr>
          <w:rFonts w:ascii="Century Gothic" w:eastAsia="Century Gothic" w:hAnsi="Century Gothic" w:cs="Century Gothic"/>
          <w:lang w:val="en-GB"/>
        </w:rPr>
        <w:t xml:space="preserve"> and motivation</w:t>
      </w:r>
      <w:r w:rsidRPr="32FAEF61">
        <w:rPr>
          <w:rFonts w:ascii="Century Gothic" w:eastAsia="Century Gothic" w:hAnsi="Century Gothic" w:cs="Century Gothic"/>
          <w:lang w:val="en-GB"/>
        </w:rPr>
        <w:t xml:space="preserve"> of running candidates to </w:t>
      </w:r>
      <w:r>
        <w:rPr>
          <w:rFonts w:ascii="Century Gothic" w:eastAsia="Century Gothic" w:hAnsi="Century Gothic" w:cs="Century Gothic"/>
          <w:lang w:val="en-GB"/>
        </w:rPr>
        <w:t xml:space="preserve">CRPD, </w:t>
      </w:r>
      <w:r w:rsidRPr="32FAEF61">
        <w:rPr>
          <w:rFonts w:ascii="Century Gothic" w:eastAsia="Century Gothic" w:hAnsi="Century Gothic" w:cs="Century Gothic"/>
          <w:lang w:val="en-GB"/>
        </w:rPr>
        <w:t xml:space="preserve">CEDAW, </w:t>
      </w:r>
      <w:r>
        <w:rPr>
          <w:rFonts w:ascii="Century Gothic" w:eastAsia="Century Gothic" w:hAnsi="Century Gothic" w:cs="Century Gothic"/>
          <w:lang w:val="en-GB"/>
        </w:rPr>
        <w:t>and</w:t>
      </w:r>
      <w:r w:rsidRPr="32FAEF61">
        <w:rPr>
          <w:rFonts w:ascii="Century Gothic" w:eastAsia="Century Gothic" w:hAnsi="Century Gothic" w:cs="Century Gothic"/>
          <w:lang w:val="en-GB"/>
        </w:rPr>
        <w:t xml:space="preserve"> CRC in advance of the elections.</w:t>
      </w:r>
      <w:r>
        <w:rPr>
          <w:rFonts w:ascii="Century Gothic" w:eastAsia="Century Gothic" w:hAnsi="Century Gothic" w:cs="Century Gothic"/>
          <w:lang w:val="en-GB"/>
        </w:rPr>
        <w:t xml:space="preserve"> </w:t>
      </w:r>
    </w:p>
    <w:p w:rsidR="001C3438" w:rsidRPr="00092694" w:rsidRDefault="001C3438" w:rsidP="001C3438">
      <w:pPr>
        <w:jc w:val="both"/>
        <w:rPr>
          <w:rFonts w:ascii="Century Gothic" w:eastAsia="Century Gothic" w:hAnsi="Century Gothic" w:cs="Century Gothic"/>
          <w:lang w:val="en-GB"/>
        </w:rPr>
      </w:pPr>
      <w:r w:rsidRPr="32FAEF61">
        <w:rPr>
          <w:rFonts w:ascii="Century Gothic" w:eastAsia="Century Gothic" w:hAnsi="Century Gothic" w:cs="Century Gothic"/>
          <w:lang w:val="en-GB"/>
        </w:rPr>
        <w:t xml:space="preserve">The </w:t>
      </w:r>
      <w:r>
        <w:rPr>
          <w:rFonts w:ascii="Century Gothic" w:eastAsia="Century Gothic" w:hAnsi="Century Gothic" w:cs="Century Gothic"/>
          <w:lang w:val="en-GB"/>
        </w:rPr>
        <w:t xml:space="preserve">written </w:t>
      </w:r>
      <w:r w:rsidRPr="32FAEF61">
        <w:rPr>
          <w:rFonts w:ascii="Century Gothic" w:eastAsia="Century Gothic" w:hAnsi="Century Gothic" w:cs="Century Gothic"/>
          <w:lang w:val="en-GB"/>
        </w:rPr>
        <w:t xml:space="preserve">responses to </w:t>
      </w:r>
      <w:r>
        <w:rPr>
          <w:rFonts w:ascii="Century Gothic" w:eastAsia="Century Gothic" w:hAnsi="Century Gothic" w:cs="Century Gothic"/>
          <w:lang w:val="en-GB"/>
        </w:rPr>
        <w:t>the</w:t>
      </w:r>
      <w:r w:rsidRPr="32FAEF61">
        <w:rPr>
          <w:rFonts w:ascii="Century Gothic" w:eastAsia="Century Gothic" w:hAnsi="Century Gothic" w:cs="Century Gothic"/>
          <w:lang w:val="en-GB"/>
        </w:rPr>
        <w:t xml:space="preserve"> questionnaires will be made available on the website </w:t>
      </w:r>
      <w:hyperlink r:id="rId8">
        <w:r w:rsidRPr="32FAEF61">
          <w:rPr>
            <w:rStyle w:val="Hyperlink"/>
            <w:rFonts w:ascii="Century Gothic" w:eastAsia="Century Gothic" w:hAnsi="Century Gothic" w:cs="Century Gothic"/>
            <w:lang w:val="en-GB"/>
          </w:rPr>
          <w:t>www.untbelections.org</w:t>
        </w:r>
      </w:hyperlink>
      <w:r>
        <w:rPr>
          <w:rFonts w:ascii="Century Gothic" w:eastAsia="Century Gothic" w:hAnsi="Century Gothic" w:cs="Century Gothic"/>
          <w:lang w:val="en-GB"/>
        </w:rPr>
        <w:t>.</w:t>
      </w:r>
      <w:r w:rsidRPr="0073117D">
        <w:rPr>
          <w:rFonts w:ascii="Century Gothic" w:eastAsia="Century Gothic" w:hAnsi="Century Gothic" w:cs="Century Gothic"/>
          <w:lang w:val="en-GB"/>
        </w:rPr>
        <w:t xml:space="preserve"> </w:t>
      </w:r>
    </w:p>
    <w:p w:rsidR="001C3438" w:rsidRPr="00304BFC" w:rsidRDefault="001C3438" w:rsidP="001C3438">
      <w:pPr>
        <w:jc w:val="both"/>
        <w:rPr>
          <w:rFonts w:ascii="Century Gothic" w:hAnsi="Century Gothic"/>
          <w:lang w:val="en-GB"/>
        </w:rPr>
      </w:pPr>
      <w:r w:rsidRPr="32FAEF61">
        <w:rPr>
          <w:rFonts w:ascii="Century Gothic" w:eastAsia="Century Gothic" w:hAnsi="Century Gothic" w:cs="Century Gothic"/>
          <w:i/>
          <w:iCs/>
          <w:lang w:val="en-GB"/>
        </w:rPr>
        <w:t>This initiative does not imply that we support or oppose any individual candidates</w:t>
      </w:r>
      <w:r>
        <w:rPr>
          <w:rFonts w:ascii="Century Gothic" w:eastAsia="Century Gothic" w:hAnsi="Century Gothic" w:cs="Century Gothic"/>
          <w:i/>
          <w:iCs/>
          <w:lang w:val="en-GB"/>
        </w:rPr>
        <w:t>.</w:t>
      </w:r>
    </w:p>
    <w:p w:rsidR="001C3438" w:rsidRDefault="001C3438" w:rsidP="001C3438">
      <w:pPr>
        <w:pStyle w:val="Heading2"/>
        <w:rPr>
          <w:sz w:val="24"/>
          <w:szCs w:val="24"/>
        </w:rPr>
      </w:pPr>
    </w:p>
    <w:p w:rsidR="001C3438" w:rsidRDefault="001C3438">
      <w:pPr>
        <w:spacing w:after="200" w:line="276" w:lineRule="auto"/>
        <w:rPr>
          <w:lang w:val="en-GB"/>
        </w:rPr>
      </w:pPr>
      <w:r>
        <w:rPr>
          <w:lang w:val="en-GB"/>
        </w:rPr>
        <w:br w:type="page"/>
      </w:r>
    </w:p>
    <w:p w:rsidR="001C3438" w:rsidRPr="00ED75B0" w:rsidRDefault="001C3438" w:rsidP="001C3438">
      <w:pPr>
        <w:pStyle w:val="Heading2"/>
        <w:rPr>
          <w:sz w:val="24"/>
          <w:szCs w:val="24"/>
        </w:rPr>
      </w:pPr>
      <w:r>
        <w:rPr>
          <w:sz w:val="24"/>
          <w:szCs w:val="24"/>
        </w:rPr>
        <w:lastRenderedPageBreak/>
        <w:t>Q</w:t>
      </w:r>
      <w:r w:rsidRPr="00ED75B0">
        <w:rPr>
          <w:sz w:val="24"/>
          <w:szCs w:val="24"/>
        </w:rPr>
        <w:t>uestion</w:t>
      </w:r>
      <w:r>
        <w:rPr>
          <w:sz w:val="24"/>
          <w:szCs w:val="24"/>
        </w:rPr>
        <w:t xml:space="preserve">s for all treaty bodies candidates </w:t>
      </w:r>
    </w:p>
    <w:p w:rsidR="001C3438" w:rsidRPr="00ED75B0" w:rsidRDefault="001C3438" w:rsidP="001C3438">
      <w:pPr>
        <w:jc w:val="both"/>
        <w:rPr>
          <w:rFonts w:ascii="Century Gothic" w:hAnsi="Century Gothic"/>
          <w:lang w:val="en-GB"/>
        </w:rPr>
      </w:pPr>
    </w:p>
    <w:p w:rsidR="001C3438" w:rsidRPr="00ED75B0" w:rsidRDefault="001C3438" w:rsidP="001C3438">
      <w:pPr>
        <w:jc w:val="both"/>
        <w:rPr>
          <w:rFonts w:ascii="Century Gothic" w:hAnsi="Century Gothic"/>
          <w:lang w:val="en-GB"/>
        </w:rPr>
      </w:pPr>
      <w:r w:rsidRPr="32FAEF61">
        <w:rPr>
          <w:rFonts w:ascii="Century Gothic" w:eastAsia="Century Gothic" w:hAnsi="Century Gothic" w:cs="Century Gothic"/>
          <w:lang w:val="en-GB"/>
        </w:rPr>
        <w:t xml:space="preserve">1. Name: </w:t>
      </w:r>
      <w:r w:rsidR="00512D91">
        <w:rPr>
          <w:rFonts w:ascii="Century Gothic" w:eastAsia="Century Gothic" w:hAnsi="Century Gothic" w:cs="Century Gothic"/>
          <w:lang w:val="en-GB"/>
        </w:rPr>
        <w:t>Bandana Rana</w:t>
      </w:r>
    </w:p>
    <w:p w:rsidR="001C3438" w:rsidRDefault="001C3438" w:rsidP="001C3438">
      <w:pPr>
        <w:jc w:val="both"/>
      </w:pPr>
    </w:p>
    <w:p w:rsidR="001C3438" w:rsidRPr="00ED75B0" w:rsidRDefault="001C3438" w:rsidP="001C3438">
      <w:pPr>
        <w:jc w:val="both"/>
        <w:rPr>
          <w:rFonts w:ascii="Century Gothic" w:hAnsi="Century Gothic"/>
          <w:lang w:val="en-GB"/>
        </w:rPr>
      </w:pPr>
      <w:r w:rsidRPr="32FAEF61">
        <w:rPr>
          <w:rFonts w:ascii="Century Gothic" w:eastAsia="Century Gothic" w:hAnsi="Century Gothic" w:cs="Century Gothic"/>
          <w:lang w:val="en-GB"/>
        </w:rPr>
        <w:t>2. Nationality:</w:t>
      </w:r>
      <w:r w:rsidR="00512D91">
        <w:rPr>
          <w:rFonts w:ascii="Century Gothic" w:eastAsia="Century Gothic" w:hAnsi="Century Gothic" w:cs="Century Gothic"/>
          <w:lang w:val="en-GB"/>
        </w:rPr>
        <w:t xml:space="preserve"> Nepali </w:t>
      </w:r>
    </w:p>
    <w:p w:rsidR="001C3438" w:rsidRDefault="001C3438" w:rsidP="001C3438">
      <w:pPr>
        <w:jc w:val="both"/>
      </w:pPr>
    </w:p>
    <w:p w:rsidR="001C3438" w:rsidRPr="00ED75B0" w:rsidRDefault="001C3438" w:rsidP="001C3438">
      <w:pPr>
        <w:jc w:val="both"/>
        <w:rPr>
          <w:rFonts w:ascii="Century Gothic" w:hAnsi="Century Gothic"/>
          <w:lang w:val="en-GB"/>
        </w:rPr>
      </w:pPr>
      <w:r w:rsidRPr="32FAEF61">
        <w:rPr>
          <w:rFonts w:ascii="Century Gothic" w:eastAsia="Century Gothic" w:hAnsi="Century Gothic" w:cs="Century Gothic"/>
          <w:lang w:val="en-GB"/>
        </w:rPr>
        <w:t>3. Current position:</w:t>
      </w:r>
      <w:r w:rsidR="009D60C8">
        <w:rPr>
          <w:rFonts w:ascii="Century Gothic" w:eastAsia="Century Gothic" w:hAnsi="Century Gothic" w:cs="Century Gothic"/>
          <w:lang w:val="en-GB"/>
        </w:rPr>
        <w:t xml:space="preserve"> Vice Chair, CEDAW C</w:t>
      </w:r>
      <w:r w:rsidR="00512D91">
        <w:rPr>
          <w:rFonts w:ascii="Century Gothic" w:eastAsia="Century Gothic" w:hAnsi="Century Gothic" w:cs="Century Gothic"/>
          <w:lang w:val="en-GB"/>
        </w:rPr>
        <w:t>ommittee</w:t>
      </w:r>
    </w:p>
    <w:p w:rsidR="001C3438" w:rsidRDefault="001C3438" w:rsidP="001C3438">
      <w:pPr>
        <w:jc w:val="both"/>
      </w:pPr>
    </w:p>
    <w:p w:rsidR="001C3438" w:rsidRPr="00ED75B0" w:rsidRDefault="001C3438" w:rsidP="001C3438">
      <w:pPr>
        <w:jc w:val="both"/>
        <w:rPr>
          <w:rFonts w:ascii="Century Gothic" w:eastAsia="Century Gothic" w:hAnsi="Century Gothic" w:cs="Century Gothic"/>
          <w:lang w:val="en-GB"/>
        </w:rPr>
      </w:pPr>
      <w:r w:rsidRPr="32FAEF61">
        <w:rPr>
          <w:rFonts w:ascii="Century Gothic" w:eastAsia="Century Gothic" w:hAnsi="Century Gothic" w:cs="Century Gothic"/>
          <w:lang w:val="en-GB"/>
        </w:rPr>
        <w:t xml:space="preserve">4. Are you currently holding </w:t>
      </w:r>
      <w:r>
        <w:rPr>
          <w:rFonts w:ascii="Century Gothic" w:eastAsia="Century Gothic" w:hAnsi="Century Gothic" w:cs="Century Gothic"/>
          <w:lang w:val="en-GB"/>
        </w:rPr>
        <w:t xml:space="preserve">or have you previously held </w:t>
      </w:r>
      <w:r w:rsidRPr="32FAEF61">
        <w:rPr>
          <w:rFonts w:ascii="Century Gothic" w:eastAsia="Century Gothic" w:hAnsi="Century Gothic" w:cs="Century Gothic"/>
          <w:lang w:val="en-GB"/>
        </w:rPr>
        <w:t>any position on behalf of, or for, your Government</w:t>
      </w:r>
      <w:r>
        <w:rPr>
          <w:rFonts w:ascii="Century Gothic" w:eastAsia="Century Gothic" w:hAnsi="Century Gothic" w:cs="Century Gothic"/>
          <w:lang w:val="en-GB"/>
        </w:rPr>
        <w:t xml:space="preserve"> (Executive branch) that may</w:t>
      </w:r>
      <w:r w:rsidRPr="005E3233">
        <w:rPr>
          <w:rFonts w:ascii="Century Gothic" w:eastAsia="Century Gothic" w:hAnsi="Century Gothic" w:cs="Century Gothic"/>
          <w:lang w:val="en-GB"/>
        </w:rPr>
        <w:t xml:space="preserve"> </w:t>
      </w:r>
      <w:r w:rsidRPr="32FAEF61">
        <w:rPr>
          <w:rFonts w:ascii="Century Gothic" w:eastAsia="Century Gothic" w:hAnsi="Century Gothic" w:cs="Century Gothic"/>
          <w:lang w:val="en-GB"/>
        </w:rPr>
        <w:t>compromise your actual or perceived independence and impartiality? If so, please give details:</w:t>
      </w:r>
    </w:p>
    <w:p w:rsidR="001C3438" w:rsidRDefault="00512D91" w:rsidP="001C3438">
      <w:pPr>
        <w:jc w:val="both"/>
      </w:pPr>
      <w:r>
        <w:t>NO</w:t>
      </w:r>
    </w:p>
    <w:p w:rsidR="001C3438" w:rsidRPr="00ED75B0" w:rsidRDefault="001C3438" w:rsidP="001C3438">
      <w:pPr>
        <w:jc w:val="both"/>
        <w:rPr>
          <w:rFonts w:ascii="Century Gothic" w:hAnsi="Century Gothic"/>
          <w:lang w:val="en-GB"/>
        </w:rPr>
      </w:pPr>
      <w:r>
        <w:rPr>
          <w:rFonts w:ascii="Century Gothic" w:eastAsia="Century Gothic" w:hAnsi="Century Gothic" w:cs="Century Gothic"/>
          <w:lang w:val="en-GB"/>
        </w:rPr>
        <w:t>5</w:t>
      </w:r>
      <w:r w:rsidRPr="32FAEF61">
        <w:rPr>
          <w:rFonts w:ascii="Century Gothic" w:eastAsia="Century Gothic" w:hAnsi="Century Gothic" w:cs="Century Gothic"/>
          <w:lang w:val="en-GB"/>
        </w:rPr>
        <w:t>. Please indicate any current or potential conflict of interest that may prevent you from exercising independence and impartiality in your work as a member of a UN treaty body:</w:t>
      </w:r>
    </w:p>
    <w:p w:rsidR="001C3438" w:rsidRDefault="00512D91" w:rsidP="001C3438">
      <w:pPr>
        <w:jc w:val="both"/>
      </w:pPr>
      <w:r>
        <w:t>NA</w:t>
      </w:r>
    </w:p>
    <w:p w:rsidR="001C3438" w:rsidRPr="00ED75B0" w:rsidRDefault="001C3438" w:rsidP="001C3438">
      <w:pPr>
        <w:jc w:val="both"/>
        <w:rPr>
          <w:rFonts w:ascii="Century Gothic" w:hAnsi="Century Gothic"/>
          <w:lang w:val="en-GB"/>
        </w:rPr>
      </w:pPr>
      <w:r>
        <w:rPr>
          <w:rFonts w:ascii="Century Gothic" w:eastAsia="Century Gothic" w:hAnsi="Century Gothic" w:cs="Century Gothic"/>
          <w:lang w:val="en-GB"/>
        </w:rPr>
        <w:t>6</w:t>
      </w:r>
      <w:r w:rsidRPr="32FAEF61">
        <w:rPr>
          <w:rFonts w:ascii="Century Gothic" w:eastAsia="Century Gothic" w:hAnsi="Century Gothic" w:cs="Century Gothic"/>
          <w:lang w:val="en-GB"/>
        </w:rPr>
        <w:t>. Was the nomination process for your candidacy</w:t>
      </w:r>
      <w:r>
        <w:rPr>
          <w:rFonts w:ascii="Century Gothic" w:eastAsia="Century Gothic" w:hAnsi="Century Gothic" w:cs="Century Gothic"/>
          <w:lang w:val="en-GB"/>
        </w:rPr>
        <w:t xml:space="preserve"> a transparent and participatory process</w:t>
      </w:r>
      <w:r w:rsidRPr="32FAEF61">
        <w:rPr>
          <w:rFonts w:ascii="Century Gothic" w:eastAsia="Century Gothic" w:hAnsi="Century Gothic" w:cs="Century Gothic"/>
          <w:lang w:val="en-GB"/>
        </w:rPr>
        <w:t>? Was civil society</w:t>
      </w:r>
      <w:r>
        <w:rPr>
          <w:rFonts w:ascii="Century Gothic" w:eastAsia="Century Gothic" w:hAnsi="Century Gothic" w:cs="Century Gothic"/>
          <w:lang w:val="en-GB"/>
        </w:rPr>
        <w:t xml:space="preserve"> or other relevant stakeholders</w:t>
      </w:r>
      <w:r w:rsidRPr="32FAEF61">
        <w:rPr>
          <w:rFonts w:ascii="Century Gothic" w:eastAsia="Century Gothic" w:hAnsi="Century Gothic" w:cs="Century Gothic"/>
          <w:lang w:val="en-GB"/>
        </w:rPr>
        <w:t xml:space="preserve"> </w:t>
      </w:r>
      <w:r>
        <w:rPr>
          <w:rFonts w:ascii="Century Gothic" w:eastAsia="Century Gothic" w:hAnsi="Century Gothic" w:cs="Century Gothic"/>
          <w:lang w:val="en-GB"/>
        </w:rPr>
        <w:t>involved</w:t>
      </w:r>
      <w:r w:rsidRPr="32FAEF61">
        <w:rPr>
          <w:rFonts w:ascii="Century Gothic" w:eastAsia="Century Gothic" w:hAnsi="Century Gothic" w:cs="Century Gothic"/>
          <w:lang w:val="en-GB"/>
        </w:rPr>
        <w:t>?</w:t>
      </w:r>
    </w:p>
    <w:p w:rsidR="001C3438" w:rsidRDefault="00512D91" w:rsidP="001C3438">
      <w:pPr>
        <w:jc w:val="both"/>
      </w:pPr>
      <w:r>
        <w:t xml:space="preserve">Yes </w:t>
      </w:r>
    </w:p>
    <w:p w:rsidR="001C3438" w:rsidRDefault="001C3438" w:rsidP="001C3438">
      <w:pPr>
        <w:jc w:val="both"/>
        <w:rPr>
          <w:rFonts w:ascii="Century Gothic" w:eastAsia="Century Gothic" w:hAnsi="Century Gothic" w:cs="Century Gothic"/>
          <w:lang w:val="en-GB"/>
        </w:rPr>
      </w:pPr>
      <w:r>
        <w:rPr>
          <w:rFonts w:ascii="Century Gothic" w:eastAsia="Century Gothic" w:hAnsi="Century Gothic" w:cs="Century Gothic"/>
          <w:lang w:val="en-GB"/>
        </w:rPr>
        <w:t>7</w:t>
      </w:r>
      <w:r w:rsidRPr="00ED75B0">
        <w:rPr>
          <w:rFonts w:ascii="Century Gothic" w:eastAsia="Century Gothic" w:hAnsi="Century Gothic" w:cs="Century Gothic"/>
          <w:lang w:val="en-GB"/>
        </w:rPr>
        <w:t>. During your possible service as a Committee member, what other positions or professional activities do you intend to engage in?</w:t>
      </w:r>
      <w:r>
        <w:rPr>
          <w:rFonts w:ascii="Century Gothic" w:eastAsia="Century Gothic" w:hAnsi="Century Gothic" w:cs="Century Gothic"/>
          <w:lang w:val="en-GB"/>
        </w:rPr>
        <w:t xml:space="preserve"> </w:t>
      </w:r>
    </w:p>
    <w:p w:rsidR="001C3438" w:rsidRDefault="00512D91" w:rsidP="001C3438">
      <w:pPr>
        <w:jc w:val="both"/>
        <w:rPr>
          <w:rFonts w:ascii="Century Gothic" w:eastAsia="Century Gothic" w:hAnsi="Century Gothic" w:cs="Century Gothic"/>
          <w:lang w:val="en-GB"/>
        </w:rPr>
      </w:pPr>
      <w:r>
        <w:rPr>
          <w:rFonts w:ascii="Century Gothic" w:eastAsia="Century Gothic" w:hAnsi="Century Gothic" w:cs="Century Gothic"/>
          <w:lang w:val="en-GB"/>
        </w:rPr>
        <w:t xml:space="preserve">I have been an independent civil society gender advocate for the last 30 years. I will continue to engage independently with civil society in Nepal and the region for the promotion of gender equality and addressing different forms of violence against women, strengthening collaborative partnership between government entities and women’s rights organisations and convening local, national and regional dialogues and conferences for the promotion of generation equality.   </w:t>
      </w:r>
    </w:p>
    <w:p w:rsidR="001C3438" w:rsidRDefault="001C3438" w:rsidP="001C3438">
      <w:pPr>
        <w:jc w:val="both"/>
        <w:rPr>
          <w:rFonts w:ascii="Century Gothic" w:eastAsia="Century Gothic" w:hAnsi="Century Gothic" w:cs="Century Gothic"/>
          <w:lang w:val="en-GB"/>
        </w:rPr>
      </w:pPr>
      <w:r>
        <w:rPr>
          <w:rFonts w:ascii="Century Gothic" w:eastAsia="Century Gothic" w:hAnsi="Century Gothic" w:cs="Century Gothic"/>
          <w:lang w:val="en-GB"/>
        </w:rPr>
        <w:t xml:space="preserve">8. The commitments as a Committee member are very time-consuming during and outside session time. Will you have the capacity to dedicate the necessary time to the work of the Committee? </w:t>
      </w:r>
    </w:p>
    <w:p w:rsidR="001C3438" w:rsidRDefault="009D60C8" w:rsidP="001C3438">
      <w:pPr>
        <w:jc w:val="both"/>
        <w:rPr>
          <w:rFonts w:ascii="Century Gothic" w:eastAsia="Century Gothic" w:hAnsi="Century Gothic" w:cs="Century Gothic"/>
          <w:lang w:val="en-GB"/>
        </w:rPr>
      </w:pPr>
      <w:r>
        <w:rPr>
          <w:rFonts w:ascii="Century Gothic" w:eastAsia="Century Gothic" w:hAnsi="Century Gothic" w:cs="Century Gothic"/>
          <w:lang w:val="en-GB"/>
        </w:rPr>
        <w:t>Yes</w:t>
      </w:r>
      <w:r w:rsidR="009C6EC3">
        <w:rPr>
          <w:rFonts w:ascii="Century Gothic" w:eastAsia="Century Gothic" w:hAnsi="Century Gothic" w:cs="Century Gothic"/>
          <w:lang w:val="en-GB"/>
        </w:rPr>
        <w:t xml:space="preserve">! I am fully committed to providing needed time during the sessions and outside session time as the work of the Committee is only an extension of what I am already doing and continue to do i.e. working for the promotion of gender equality and ending violence against women locally, regionally and globally. Besides this I am not engaged in any other work or profession. </w:t>
      </w:r>
    </w:p>
    <w:p w:rsidR="001C3438" w:rsidRDefault="001C3438" w:rsidP="001C3438">
      <w:pPr>
        <w:jc w:val="both"/>
        <w:rPr>
          <w:rFonts w:ascii="Century Gothic" w:eastAsia="Century Gothic" w:hAnsi="Century Gothic" w:cs="Century Gothic"/>
          <w:lang w:val="en-GB"/>
        </w:rPr>
      </w:pPr>
      <w:r>
        <w:rPr>
          <w:rFonts w:ascii="Century Gothic" w:eastAsia="Century Gothic" w:hAnsi="Century Gothic" w:cs="Century Gothic"/>
          <w:lang w:val="en-GB"/>
        </w:rPr>
        <w:t xml:space="preserve">9. What are the current and main challenges that you see for the treaty body system and what are your ideas for improvement? </w:t>
      </w:r>
    </w:p>
    <w:p w:rsidR="009C6EC3" w:rsidRPr="009D60C8" w:rsidRDefault="00943930" w:rsidP="009D60C8">
      <w:pPr>
        <w:rPr>
          <w:rFonts w:ascii="Century Gothic" w:eastAsia="Century Gothic" w:hAnsi="Century Gothic" w:cs="Century Gothic"/>
          <w:lang w:val="en-GB"/>
        </w:rPr>
      </w:pPr>
      <w:r w:rsidRPr="009D60C8">
        <w:rPr>
          <w:rFonts w:ascii="Century Gothic" w:hAnsi="Century Gothic"/>
        </w:rPr>
        <w:lastRenderedPageBreak/>
        <w:t>The current and main challenges that I see in the treaty body system are-- late reportin</w:t>
      </w:r>
      <w:r w:rsidR="009D60C8">
        <w:rPr>
          <w:rFonts w:ascii="Century Gothic" w:hAnsi="Century Gothic"/>
        </w:rPr>
        <w:t>g and non-reporting by member</w:t>
      </w:r>
      <w:r w:rsidRPr="009D60C8">
        <w:rPr>
          <w:rFonts w:ascii="Century Gothic" w:hAnsi="Century Gothic"/>
        </w:rPr>
        <w:t xml:space="preserve"> states, backlog of the cases and reports due to capacity constraints of the secretariat, multiple reporting burden upon states, diverging or layered  interpretations on some of the issues by different treaty bodies, low authority and monitoring capacity of decisions on implementation, insuff</w:t>
      </w:r>
      <w:r w:rsidR="009D60C8">
        <w:rPr>
          <w:rFonts w:ascii="Century Gothic" w:hAnsi="Century Gothic"/>
        </w:rPr>
        <w:t xml:space="preserve">icient follow-up measures, high </w:t>
      </w:r>
      <w:r w:rsidRPr="009D60C8">
        <w:rPr>
          <w:rFonts w:ascii="Century Gothic" w:hAnsi="Century Gothic"/>
        </w:rPr>
        <w:t>cost of translations, low awareness of the system in the broader field.</w:t>
      </w:r>
      <w:r w:rsidRPr="009D60C8">
        <w:rPr>
          <w:rFonts w:ascii="Century Gothic" w:hAnsi="Century Gothic"/>
        </w:rPr>
        <w:br/>
      </w:r>
      <w:r w:rsidRPr="009D60C8">
        <w:rPr>
          <w:rFonts w:ascii="Century Gothic" w:hAnsi="Century Gothic"/>
        </w:rPr>
        <w:br/>
        <w:t>Ideas for improvement would be-- finding creative methods for monitoring and follow-up, establishing new integrated treaty system, streamlining en</w:t>
      </w:r>
      <w:r w:rsidR="009D60C8">
        <w:rPr>
          <w:rFonts w:ascii="Century Gothic" w:hAnsi="Century Gothic"/>
        </w:rPr>
        <w:t xml:space="preserve">gagement of states preferably </w:t>
      </w:r>
      <w:r w:rsidRPr="009D60C8">
        <w:rPr>
          <w:rFonts w:ascii="Century Gothic" w:hAnsi="Century Gothic"/>
        </w:rPr>
        <w:t>by a single window system for all treaty bodies, involving experts throughout the year and</w:t>
      </w:r>
      <w:r w:rsidR="009D60C8">
        <w:rPr>
          <w:rFonts w:ascii="Century Gothic" w:hAnsi="Century Gothic"/>
        </w:rPr>
        <w:t xml:space="preserve"> supporting them with needed</w:t>
      </w:r>
      <w:r w:rsidRPr="009D60C8">
        <w:rPr>
          <w:rFonts w:ascii="Century Gothic" w:hAnsi="Century Gothic"/>
        </w:rPr>
        <w:t xml:space="preserve"> resources, structuring post-sessional meetings better to gear for coherence of the work of the treaty bodies, synchronization of work with other human rights mechanisms, very importantly with the UPR, increasing capacity of the secretariat to reduce backlogs of reports and cases.</w:t>
      </w:r>
    </w:p>
    <w:p w:rsidR="009C6EC3" w:rsidRDefault="009C6EC3" w:rsidP="001C3438">
      <w:pPr>
        <w:jc w:val="both"/>
        <w:rPr>
          <w:rFonts w:ascii="Century Gothic" w:eastAsia="Century Gothic" w:hAnsi="Century Gothic" w:cs="Century Gothic"/>
          <w:lang w:val="en-GB"/>
        </w:rPr>
      </w:pPr>
    </w:p>
    <w:p w:rsidR="001C3438" w:rsidRPr="00ED75B0" w:rsidRDefault="001C3438" w:rsidP="001C3438">
      <w:pPr>
        <w:jc w:val="both"/>
        <w:rPr>
          <w:rFonts w:ascii="Century Gothic" w:eastAsia="Century Gothic" w:hAnsi="Century Gothic" w:cs="Century Gothic"/>
          <w:lang w:val="en-GB"/>
        </w:rPr>
      </w:pPr>
    </w:p>
    <w:p w:rsidR="001C3438" w:rsidRDefault="001C3438" w:rsidP="001C3438">
      <w:pPr>
        <w:jc w:val="both"/>
        <w:rPr>
          <w:rFonts w:ascii="Century Gothic" w:eastAsia="Century Gothic" w:hAnsi="Century Gothic" w:cs="Century Gothic"/>
          <w:lang w:val="en-GB"/>
        </w:rPr>
      </w:pPr>
    </w:p>
    <w:p w:rsidR="001C3438" w:rsidRDefault="001C3438" w:rsidP="001C3438">
      <w:pPr>
        <w:jc w:val="both"/>
        <w:rPr>
          <w:rFonts w:ascii="Century Gothic" w:eastAsia="Century Gothic" w:hAnsi="Century Gothic" w:cs="Century Gothic"/>
          <w:lang w:val="en-GB"/>
        </w:rPr>
      </w:pPr>
      <w:r w:rsidRPr="32FAEF61">
        <w:rPr>
          <w:rFonts w:ascii="Century Gothic" w:eastAsia="Century Gothic" w:hAnsi="Century Gothic" w:cs="Century Gothic"/>
          <w:lang w:val="en-GB"/>
        </w:rPr>
        <w:t>Link to your full resume:</w:t>
      </w:r>
      <w:r w:rsidR="00540EA4">
        <w:rPr>
          <w:rFonts w:ascii="Century Gothic" w:eastAsia="Century Gothic" w:hAnsi="Century Gothic" w:cs="Century Gothic"/>
          <w:lang w:val="en-GB"/>
        </w:rPr>
        <w:t xml:space="preserve"> </w:t>
      </w:r>
    </w:p>
    <w:p w:rsidR="001C3438" w:rsidRDefault="00540EA4" w:rsidP="001C3438">
      <w:pPr>
        <w:jc w:val="both"/>
        <w:rPr>
          <w:rFonts w:ascii="Century Gothic" w:eastAsia="Century Gothic" w:hAnsi="Century Gothic" w:cs="Century Gothic"/>
          <w:lang w:val="en-GB"/>
        </w:rPr>
      </w:pPr>
      <w:r w:rsidRPr="00540EA4">
        <w:rPr>
          <w:rFonts w:ascii="Century Gothic" w:eastAsia="Century Gothic" w:hAnsi="Century Gothic" w:cs="Century Gothic"/>
          <w:lang w:val="en-GB"/>
        </w:rPr>
        <w:t>https://www.ohchr.org/EN/HRBodies/CEDAW/Pages/Elections2020.aspx</w:t>
      </w:r>
    </w:p>
    <w:p w:rsidR="001C3438" w:rsidRDefault="001C3438" w:rsidP="001C3438">
      <w:pPr>
        <w:jc w:val="both"/>
        <w:rPr>
          <w:rFonts w:ascii="Century Gothic" w:eastAsia="Century Gothic" w:hAnsi="Century Gothic" w:cs="Century Gothic"/>
          <w:lang w:val="en-GB"/>
        </w:rPr>
      </w:pPr>
    </w:p>
    <w:p w:rsidR="001C3438" w:rsidRDefault="001C3438" w:rsidP="001C3438">
      <w:pPr>
        <w:jc w:val="both"/>
        <w:rPr>
          <w:rFonts w:ascii="Century Gothic" w:hAnsi="Century Gothic"/>
          <w:lang w:val="en-GB"/>
        </w:rPr>
      </w:pPr>
    </w:p>
    <w:p w:rsidR="001C3438" w:rsidRPr="001C3438" w:rsidRDefault="001C3438" w:rsidP="001C3438">
      <w:pPr>
        <w:jc w:val="both"/>
        <w:rPr>
          <w:rFonts w:ascii="Century Gothic" w:hAnsi="Century Gothic"/>
          <w:lang w:val="en-GB"/>
        </w:rPr>
      </w:pPr>
      <w:r>
        <w:rPr>
          <w:noProof/>
          <w:lang w:val="en-US" w:bidi="ne-NP"/>
        </w:rPr>
        <w:drawing>
          <wp:anchor distT="0" distB="0" distL="114300" distR="114300" simplePos="0" relativeHeight="251658240" behindDoc="0" locked="0" layoutInCell="1" allowOverlap="1" wp14:anchorId="00D56DA1" wp14:editId="16DB6DA4">
            <wp:simplePos x="0" y="0"/>
            <wp:positionH relativeFrom="column">
              <wp:posOffset>1805940</wp:posOffset>
            </wp:positionH>
            <wp:positionV relativeFrom="paragraph">
              <wp:posOffset>-85725</wp:posOffset>
            </wp:positionV>
            <wp:extent cx="1923415" cy="1180465"/>
            <wp:effectExtent l="0" t="0" r="635" b="635"/>
            <wp:wrapSquare wrapText="bothSides"/>
            <wp:docPr id="3" name="Picture 3" descr="C:\Users\IWRAW-AP\AppData\Local\Microsoft\Windows\INetCache\Content.Word\IWRAW-logo-full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WRAW-AP\AppData\Local\Microsoft\Windows\INetCache\Content.Word\IWRAW-logo-full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3415" cy="1180465"/>
                    </a:xfrm>
                    <a:prstGeom prst="rect">
                      <a:avLst/>
                    </a:prstGeom>
                    <a:noFill/>
                    <a:ln>
                      <a:noFill/>
                    </a:ln>
                  </pic:spPr>
                </pic:pic>
              </a:graphicData>
            </a:graphic>
          </wp:anchor>
        </w:drawing>
      </w:r>
      <w:r>
        <w:rPr>
          <w:rFonts w:ascii="Century Gothic" w:hAnsi="Century Gothic"/>
          <w:lang w:val="en-GB"/>
        </w:rPr>
        <w:br w:type="textWrapping" w:clear="all"/>
      </w:r>
    </w:p>
    <w:p w:rsidR="001C3438" w:rsidRPr="00ED75B0" w:rsidRDefault="001C3438" w:rsidP="001C3438">
      <w:pPr>
        <w:pBdr>
          <w:bottom w:val="single" w:sz="4" w:space="1" w:color="auto"/>
        </w:pBdr>
        <w:rPr>
          <w:rFonts w:ascii="Century Gothic" w:hAnsi="Century Gothic"/>
          <w:i/>
          <w:sz w:val="24"/>
          <w:szCs w:val="24"/>
          <w:lang w:val="en-GB"/>
        </w:rPr>
      </w:pPr>
      <w:r>
        <w:rPr>
          <w:rFonts w:ascii="Century Gothic" w:eastAsia="Century Gothic,Times New Roman," w:hAnsi="Century Gothic" w:cs="Century Gothic,Times New Roman,"/>
          <w:b/>
          <w:bCs/>
          <w:color w:val="365F91" w:themeColor="accent1" w:themeShade="BF"/>
          <w:sz w:val="24"/>
          <w:szCs w:val="24"/>
          <w:lang w:val="en-GB"/>
        </w:rPr>
        <w:t>Questions for candidates to the UN Committee on Elimination for All Forms of Discrimination Against Women (CEDAW Committee)</w:t>
      </w:r>
    </w:p>
    <w:p w:rsidR="001C3438" w:rsidRPr="00ED75B0" w:rsidRDefault="001C3438" w:rsidP="001C3438">
      <w:pPr>
        <w:jc w:val="both"/>
        <w:rPr>
          <w:rFonts w:ascii="Century Gothic" w:hAnsi="Century Gothic"/>
          <w:i/>
          <w:lang w:val="en-GB"/>
        </w:rPr>
      </w:pPr>
      <w:r w:rsidRPr="00ED75B0">
        <w:rPr>
          <w:rFonts w:ascii="Century Gothic" w:eastAsia="Century Gothic" w:hAnsi="Century Gothic" w:cs="Century Gothic"/>
          <w:i/>
          <w:iCs/>
          <w:lang w:val="en-GB"/>
        </w:rPr>
        <w:t xml:space="preserve">Please provide responses that are as precise as possible and in no more than </w:t>
      </w:r>
      <w:r w:rsidRPr="00ED75B0">
        <w:rPr>
          <w:rFonts w:ascii="Century Gothic" w:eastAsia="Century Gothic" w:hAnsi="Century Gothic" w:cs="Century Gothic"/>
          <w:i/>
          <w:iCs/>
          <w:u w:val="single"/>
          <w:lang w:val="en-GB"/>
        </w:rPr>
        <w:t>200 words per question</w:t>
      </w:r>
      <w:r w:rsidRPr="00ED75B0">
        <w:rPr>
          <w:rFonts w:ascii="Century Gothic" w:eastAsia="Century Gothic" w:hAnsi="Century Gothic" w:cs="Century Gothic"/>
          <w:i/>
          <w:iCs/>
          <w:lang w:val="en-GB"/>
        </w:rPr>
        <w:t>.</w:t>
      </w:r>
    </w:p>
    <w:p w:rsidR="001C3438" w:rsidRPr="00ED75B0" w:rsidRDefault="001C3438" w:rsidP="001C3438">
      <w:pPr>
        <w:jc w:val="both"/>
        <w:rPr>
          <w:rFonts w:ascii="Century Gothic" w:hAnsi="Century Gothic"/>
          <w:lang w:val="en-GB"/>
        </w:rPr>
      </w:pPr>
    </w:p>
    <w:p w:rsidR="001C3438" w:rsidRDefault="001C3438" w:rsidP="001C3438">
      <w:pPr>
        <w:jc w:val="both"/>
        <w:rPr>
          <w:rFonts w:ascii="Century Gothic" w:eastAsia="Century Gothic" w:hAnsi="Century Gothic" w:cs="Century Gothic"/>
          <w:lang w:val="en-GB"/>
        </w:rPr>
      </w:pPr>
      <w:r w:rsidRPr="001C3438">
        <w:rPr>
          <w:rFonts w:ascii="Century Gothic" w:eastAsia="Century Gothic" w:hAnsi="Century Gothic" w:cs="Century Gothic"/>
          <w:lang w:val="en-GB"/>
        </w:rPr>
        <w:t>1.</w:t>
      </w:r>
      <w:r>
        <w:rPr>
          <w:rFonts w:ascii="Century Gothic" w:eastAsia="Century Gothic" w:hAnsi="Century Gothic" w:cs="Century Gothic"/>
          <w:lang w:val="en-GB"/>
        </w:rPr>
        <w:t xml:space="preserve"> </w:t>
      </w:r>
      <w:r w:rsidRPr="001C3438">
        <w:rPr>
          <w:rFonts w:ascii="Century Gothic" w:eastAsia="Century Gothic" w:hAnsi="Century Gothic" w:cs="Century Gothic"/>
          <w:lang w:val="en-GB"/>
        </w:rPr>
        <w:t>Why do you want to be a member of the Committee on the Elimination of All Forms of Discrimination against Women?</w:t>
      </w:r>
    </w:p>
    <w:p w:rsidR="008430D1" w:rsidRPr="001C3438" w:rsidRDefault="003623B8" w:rsidP="001C3438">
      <w:pPr>
        <w:jc w:val="both"/>
        <w:rPr>
          <w:rFonts w:ascii="Century Gothic" w:eastAsia="Century Gothic" w:hAnsi="Century Gothic" w:cs="Century Gothic"/>
          <w:lang w:val="en-GB"/>
        </w:rPr>
      </w:pPr>
      <w:r>
        <w:rPr>
          <w:rFonts w:ascii="Century Gothic" w:eastAsia="Century Gothic" w:hAnsi="Century Gothic" w:cs="Century Gothic"/>
          <w:lang w:val="en-GB"/>
        </w:rPr>
        <w:t>I have worked</w:t>
      </w:r>
      <w:r w:rsidR="008430D1">
        <w:rPr>
          <w:rFonts w:ascii="Century Gothic" w:eastAsia="Century Gothic" w:hAnsi="Century Gothic" w:cs="Century Gothic"/>
          <w:lang w:val="en-GB"/>
        </w:rPr>
        <w:t xml:space="preserve"> for women’s rights from the grassroots to the national and regio</w:t>
      </w:r>
      <w:r w:rsidR="004D4DD0">
        <w:rPr>
          <w:rFonts w:ascii="Century Gothic" w:eastAsia="Century Gothic" w:hAnsi="Century Gothic" w:cs="Century Gothic"/>
          <w:lang w:val="en-GB"/>
        </w:rPr>
        <w:t>nal level for the last</w:t>
      </w:r>
      <w:r w:rsidR="008430D1">
        <w:rPr>
          <w:rFonts w:ascii="Century Gothic" w:eastAsia="Century Gothic" w:hAnsi="Century Gothic" w:cs="Century Gothic"/>
          <w:lang w:val="en-GB"/>
        </w:rPr>
        <w:t xml:space="preserve"> 30 years. In fact</w:t>
      </w:r>
      <w:r w:rsidR="004D4DD0">
        <w:rPr>
          <w:rFonts w:ascii="Century Gothic" w:eastAsia="Century Gothic" w:hAnsi="Century Gothic" w:cs="Century Gothic"/>
          <w:lang w:val="en-GB"/>
        </w:rPr>
        <w:t>,</w:t>
      </w:r>
      <w:r w:rsidR="008430D1">
        <w:rPr>
          <w:rFonts w:ascii="Century Gothic" w:eastAsia="Century Gothic" w:hAnsi="Century Gothic" w:cs="Century Gothic"/>
          <w:lang w:val="en-GB"/>
        </w:rPr>
        <w:t xml:space="preserve"> I have had no other profession except </w:t>
      </w:r>
      <w:r w:rsidR="00933C4E">
        <w:rPr>
          <w:rFonts w:ascii="Century Gothic" w:eastAsia="Century Gothic" w:hAnsi="Century Gothic" w:cs="Century Gothic"/>
          <w:lang w:val="en-GB"/>
        </w:rPr>
        <w:t xml:space="preserve">as </w:t>
      </w:r>
      <w:r w:rsidR="008430D1">
        <w:rPr>
          <w:rFonts w:ascii="Century Gothic" w:eastAsia="Century Gothic" w:hAnsi="Century Gothic" w:cs="Century Gothic"/>
          <w:lang w:val="en-GB"/>
        </w:rPr>
        <w:t xml:space="preserve">a broadcast journalist in the early years of my career </w:t>
      </w:r>
      <w:r w:rsidR="00933C4E">
        <w:rPr>
          <w:rFonts w:ascii="Century Gothic" w:eastAsia="Century Gothic" w:hAnsi="Century Gothic" w:cs="Century Gothic"/>
          <w:lang w:val="en-GB"/>
        </w:rPr>
        <w:t xml:space="preserve">and even through that profession I made huge contribution to </w:t>
      </w:r>
      <w:r w:rsidR="00933C4E">
        <w:rPr>
          <w:rFonts w:ascii="Century Gothic" w:eastAsia="Century Gothic" w:hAnsi="Century Gothic" w:cs="Century Gothic"/>
          <w:lang w:val="en-GB"/>
        </w:rPr>
        <w:lastRenderedPageBreak/>
        <w:t xml:space="preserve">harness the potential of </w:t>
      </w:r>
      <w:r>
        <w:rPr>
          <w:rFonts w:ascii="Century Gothic" w:eastAsia="Century Gothic" w:hAnsi="Century Gothic" w:cs="Century Gothic"/>
          <w:lang w:val="en-GB"/>
        </w:rPr>
        <w:t>the media</w:t>
      </w:r>
      <w:r w:rsidR="00933C4E">
        <w:rPr>
          <w:rFonts w:ascii="Century Gothic" w:eastAsia="Century Gothic" w:hAnsi="Century Gothic" w:cs="Century Gothic"/>
          <w:lang w:val="en-GB"/>
        </w:rPr>
        <w:t xml:space="preserve"> for addressing gender stereotypes and the promotion of gender equality. Throughout my</w:t>
      </w:r>
      <w:r>
        <w:rPr>
          <w:rFonts w:ascii="Century Gothic" w:eastAsia="Century Gothic" w:hAnsi="Century Gothic" w:cs="Century Gothic"/>
          <w:lang w:val="en-GB"/>
        </w:rPr>
        <w:t xml:space="preserve"> professional journey</w:t>
      </w:r>
      <w:r w:rsidR="00933C4E">
        <w:rPr>
          <w:rFonts w:ascii="Century Gothic" w:eastAsia="Century Gothic" w:hAnsi="Century Gothic" w:cs="Century Gothic"/>
          <w:lang w:val="en-GB"/>
        </w:rPr>
        <w:t xml:space="preserve"> I have on numerous occasions used the CEDAW mandate and c</w:t>
      </w:r>
      <w:r>
        <w:rPr>
          <w:rFonts w:ascii="Century Gothic" w:eastAsia="Century Gothic" w:hAnsi="Century Gothic" w:cs="Century Gothic"/>
          <w:lang w:val="en-GB"/>
        </w:rPr>
        <w:t xml:space="preserve">oncluding observations </w:t>
      </w:r>
      <w:r w:rsidR="00933C4E">
        <w:rPr>
          <w:rFonts w:ascii="Century Gothic" w:eastAsia="Century Gothic" w:hAnsi="Century Gothic" w:cs="Century Gothic"/>
          <w:lang w:val="en-GB"/>
        </w:rPr>
        <w:t xml:space="preserve">to strengthen accountability of government </w:t>
      </w:r>
      <w:r>
        <w:rPr>
          <w:rFonts w:ascii="Century Gothic" w:eastAsia="Century Gothic" w:hAnsi="Century Gothic" w:cs="Century Gothic"/>
          <w:lang w:val="en-GB"/>
        </w:rPr>
        <w:t xml:space="preserve">and other stakeholders </w:t>
      </w:r>
      <w:r w:rsidR="00933C4E">
        <w:rPr>
          <w:rFonts w:ascii="Century Gothic" w:eastAsia="Century Gothic" w:hAnsi="Century Gothic" w:cs="Century Gothic"/>
          <w:lang w:val="en-GB"/>
        </w:rPr>
        <w:t>towards women and bring about legislative and policy changes through collective advocacy.</w:t>
      </w:r>
      <w:r>
        <w:rPr>
          <w:rFonts w:ascii="Century Gothic" w:eastAsia="Century Gothic" w:hAnsi="Century Gothic" w:cs="Century Gothic"/>
          <w:lang w:val="en-GB"/>
        </w:rPr>
        <w:t xml:space="preserve"> I have been in the Committee for the first term and am running for the second term now. During my first term I have felt immensely gratified to have made a difference through my ground level experiences in many of the jurisprudence and concluding observations. With my more enhanced and grounded knowledge I strongly feel I can contribute more substantially and also strengthen the work of the Committee in the second term. </w:t>
      </w:r>
      <w:r w:rsidR="00933C4E">
        <w:rPr>
          <w:rFonts w:ascii="Century Gothic" w:eastAsia="Century Gothic" w:hAnsi="Century Gothic" w:cs="Century Gothic"/>
          <w:lang w:val="en-GB"/>
        </w:rPr>
        <w:t xml:space="preserve"> </w:t>
      </w:r>
      <w:r>
        <w:rPr>
          <w:rFonts w:ascii="Century Gothic" w:eastAsia="Century Gothic" w:hAnsi="Century Gothic" w:cs="Century Gothic"/>
          <w:lang w:val="en-GB"/>
        </w:rPr>
        <w:t>It is with this conviction and my passion for the rights of women and girls that I would like to be a member of the Committee</w:t>
      </w:r>
    </w:p>
    <w:p w:rsidR="001C3438" w:rsidRPr="001C3438" w:rsidRDefault="001C3438" w:rsidP="001C3438">
      <w:pPr>
        <w:jc w:val="both"/>
        <w:rPr>
          <w:lang w:val="en-GB"/>
        </w:rPr>
      </w:pPr>
    </w:p>
    <w:p w:rsidR="001C3438" w:rsidRDefault="001C3438" w:rsidP="001C3438">
      <w:pPr>
        <w:jc w:val="both"/>
        <w:rPr>
          <w:rFonts w:ascii="Century Gothic" w:eastAsia="Century Gothic" w:hAnsi="Century Gothic" w:cs="Century Gothic"/>
          <w:lang w:val="en-GB"/>
        </w:rPr>
      </w:pPr>
      <w:r>
        <w:rPr>
          <w:rFonts w:ascii="Century Gothic" w:eastAsia="Century Gothic" w:hAnsi="Century Gothic" w:cs="Century Gothic"/>
          <w:lang w:val="en-GB"/>
        </w:rPr>
        <w:t xml:space="preserve">2. </w:t>
      </w:r>
      <w:r w:rsidRPr="001C3438">
        <w:rPr>
          <w:rFonts w:ascii="Century Gothic" w:eastAsia="Century Gothic" w:hAnsi="Century Gothic" w:cs="Century Gothic"/>
          <w:lang w:val="en-GB"/>
        </w:rPr>
        <w:t>What are your specific areas of expertise in relation to CEDAW? Please provide examples as appropriate.</w:t>
      </w:r>
    </w:p>
    <w:p w:rsidR="001C3438" w:rsidRDefault="00991517" w:rsidP="009D60C8">
      <w:pPr>
        <w:spacing w:after="0"/>
        <w:jc w:val="both"/>
        <w:rPr>
          <w:rFonts w:ascii="Century Gothic" w:eastAsia="Century Gothic" w:hAnsi="Century Gothic" w:cs="Century Gothic"/>
          <w:lang w:val="en-GB"/>
        </w:rPr>
      </w:pPr>
      <w:r>
        <w:rPr>
          <w:rFonts w:ascii="Century Gothic" w:eastAsia="Century Gothic" w:hAnsi="Century Gothic" w:cs="Century Gothic"/>
          <w:lang w:val="en-GB"/>
        </w:rPr>
        <w:t>- My most significant expertise is</w:t>
      </w:r>
      <w:r w:rsidR="00AE34C2">
        <w:rPr>
          <w:rFonts w:ascii="Century Gothic" w:eastAsia="Century Gothic" w:hAnsi="Century Gothic" w:cs="Century Gothic"/>
          <w:lang w:val="en-GB"/>
        </w:rPr>
        <w:t xml:space="preserve"> </w:t>
      </w:r>
      <w:r w:rsidR="003623B8">
        <w:rPr>
          <w:rFonts w:ascii="Century Gothic" w:eastAsia="Century Gothic" w:hAnsi="Century Gothic" w:cs="Century Gothic"/>
          <w:lang w:val="en-GB"/>
        </w:rPr>
        <w:t xml:space="preserve">my ground level knowledge working directly with </w:t>
      </w:r>
      <w:r>
        <w:rPr>
          <w:rFonts w:ascii="Century Gothic" w:eastAsia="Century Gothic" w:hAnsi="Century Gothic" w:cs="Century Gothic"/>
          <w:lang w:val="en-GB"/>
        </w:rPr>
        <w:t xml:space="preserve">women </w:t>
      </w:r>
      <w:r w:rsidR="003623B8">
        <w:rPr>
          <w:rFonts w:ascii="Century Gothic" w:eastAsia="Century Gothic" w:hAnsi="Century Gothic" w:cs="Century Gothic"/>
          <w:lang w:val="en-GB"/>
        </w:rPr>
        <w:t xml:space="preserve">survivors of violence </w:t>
      </w:r>
      <w:r w:rsidR="00AE34C2">
        <w:rPr>
          <w:rFonts w:ascii="Century Gothic" w:eastAsia="Century Gothic" w:hAnsi="Century Gothic" w:cs="Century Gothic"/>
          <w:lang w:val="en-GB"/>
        </w:rPr>
        <w:t>through livelihood, shelter support, legal and reintegration programs</w:t>
      </w:r>
    </w:p>
    <w:p w:rsidR="00AE34C2" w:rsidRDefault="00AE34C2" w:rsidP="009D60C8">
      <w:pPr>
        <w:spacing w:after="0"/>
        <w:jc w:val="both"/>
        <w:rPr>
          <w:rFonts w:ascii="Century Gothic" w:eastAsia="Century Gothic" w:hAnsi="Century Gothic" w:cs="Century Gothic"/>
          <w:lang w:val="en-GB"/>
        </w:rPr>
      </w:pPr>
      <w:r>
        <w:rPr>
          <w:rFonts w:ascii="Century Gothic" w:eastAsia="Century Gothic" w:hAnsi="Century Gothic" w:cs="Century Gothic"/>
          <w:lang w:val="en-GB"/>
        </w:rPr>
        <w:t xml:space="preserve">- </w:t>
      </w:r>
      <w:r w:rsidR="00991517">
        <w:rPr>
          <w:rFonts w:ascii="Century Gothic" w:eastAsia="Century Gothic" w:hAnsi="Century Gothic" w:cs="Century Gothic"/>
          <w:lang w:val="en-GB"/>
        </w:rPr>
        <w:t xml:space="preserve">Expertise in </w:t>
      </w:r>
      <w:r>
        <w:rPr>
          <w:rFonts w:ascii="Century Gothic" w:eastAsia="Century Gothic" w:hAnsi="Century Gothic" w:cs="Century Gothic"/>
          <w:lang w:val="en-GB"/>
        </w:rPr>
        <w:t>develop</w:t>
      </w:r>
      <w:r w:rsidR="00991517">
        <w:rPr>
          <w:rFonts w:ascii="Century Gothic" w:eastAsia="Century Gothic" w:hAnsi="Century Gothic" w:cs="Century Gothic"/>
          <w:lang w:val="en-GB"/>
        </w:rPr>
        <w:t xml:space="preserve">ing national and </w:t>
      </w:r>
      <w:r w:rsidR="00D826EB">
        <w:rPr>
          <w:rFonts w:ascii="Century Gothic" w:eastAsia="Century Gothic" w:hAnsi="Century Gothic" w:cs="Century Gothic"/>
          <w:lang w:val="en-GB"/>
        </w:rPr>
        <w:t>regional strategy</w:t>
      </w:r>
      <w:r w:rsidR="00991517">
        <w:rPr>
          <w:rFonts w:ascii="Century Gothic" w:eastAsia="Century Gothic" w:hAnsi="Century Gothic" w:cs="Century Gothic"/>
          <w:lang w:val="en-GB"/>
        </w:rPr>
        <w:t xml:space="preserve"> plans, </w:t>
      </w:r>
      <w:r w:rsidR="00D826EB">
        <w:rPr>
          <w:rFonts w:ascii="Century Gothic" w:eastAsia="Century Gothic" w:hAnsi="Century Gothic" w:cs="Century Gothic"/>
          <w:lang w:val="en-GB"/>
        </w:rPr>
        <w:t>policies, draft</w:t>
      </w:r>
      <w:r w:rsidR="00991517">
        <w:rPr>
          <w:rFonts w:ascii="Century Gothic" w:eastAsia="Century Gothic" w:hAnsi="Century Gothic" w:cs="Century Gothic"/>
          <w:lang w:val="en-GB"/>
        </w:rPr>
        <w:t xml:space="preserve"> legislations based on CEDAW as well as other UN </w:t>
      </w:r>
      <w:r w:rsidR="00D826EB">
        <w:rPr>
          <w:rFonts w:ascii="Century Gothic" w:eastAsia="Century Gothic" w:hAnsi="Century Gothic" w:cs="Century Gothic"/>
          <w:lang w:val="en-GB"/>
        </w:rPr>
        <w:t>Frameworks</w:t>
      </w:r>
      <w:r w:rsidR="00991517">
        <w:rPr>
          <w:rFonts w:ascii="Century Gothic" w:eastAsia="Century Gothic" w:hAnsi="Century Gothic" w:cs="Century Gothic"/>
          <w:lang w:val="en-GB"/>
        </w:rPr>
        <w:t xml:space="preserve"> – BPFA, ICPD and SDGs</w:t>
      </w:r>
    </w:p>
    <w:p w:rsidR="00AE34C2" w:rsidRDefault="00AE34C2" w:rsidP="009D60C8">
      <w:pPr>
        <w:spacing w:after="0"/>
        <w:jc w:val="both"/>
        <w:rPr>
          <w:rFonts w:ascii="Century Gothic" w:eastAsia="Century Gothic" w:hAnsi="Century Gothic" w:cs="Century Gothic"/>
          <w:lang w:val="en-GB"/>
        </w:rPr>
      </w:pPr>
      <w:r>
        <w:rPr>
          <w:rFonts w:ascii="Century Gothic" w:eastAsia="Century Gothic" w:hAnsi="Century Gothic" w:cs="Century Gothic"/>
          <w:lang w:val="en-GB"/>
        </w:rPr>
        <w:t xml:space="preserve">- Significant expertise working in the area of women peace and security both at the national and global level hence can provide a leadership role in strengthening </w:t>
      </w:r>
      <w:r w:rsidR="00991517">
        <w:rPr>
          <w:rFonts w:ascii="Century Gothic" w:eastAsia="Century Gothic" w:hAnsi="Century Gothic" w:cs="Century Gothic"/>
          <w:lang w:val="en-GB"/>
        </w:rPr>
        <w:t xml:space="preserve">the </w:t>
      </w:r>
      <w:r>
        <w:rPr>
          <w:rFonts w:ascii="Century Gothic" w:eastAsia="Century Gothic" w:hAnsi="Century Gothic" w:cs="Century Gothic"/>
          <w:lang w:val="en-GB"/>
        </w:rPr>
        <w:t xml:space="preserve">reporting of member </w:t>
      </w:r>
      <w:r w:rsidR="00D826EB">
        <w:rPr>
          <w:rFonts w:ascii="Century Gothic" w:eastAsia="Century Gothic" w:hAnsi="Century Gothic" w:cs="Century Gothic"/>
          <w:lang w:val="en-GB"/>
        </w:rPr>
        <w:t>states through</w:t>
      </w:r>
      <w:r>
        <w:rPr>
          <w:rFonts w:ascii="Century Gothic" w:eastAsia="Century Gothic" w:hAnsi="Century Gothic" w:cs="Century Gothic"/>
          <w:lang w:val="en-GB"/>
        </w:rPr>
        <w:t xml:space="preserve"> the CEDAW GR 30 </w:t>
      </w:r>
    </w:p>
    <w:p w:rsidR="00A962D0" w:rsidRDefault="00991517" w:rsidP="009D60C8">
      <w:pPr>
        <w:spacing w:after="0"/>
        <w:jc w:val="both"/>
        <w:rPr>
          <w:rFonts w:ascii="Century Gothic" w:eastAsia="Century Gothic" w:hAnsi="Century Gothic" w:cs="Century Gothic"/>
          <w:lang w:val="en-GB"/>
        </w:rPr>
      </w:pPr>
      <w:r>
        <w:rPr>
          <w:rFonts w:ascii="Century Gothic" w:eastAsia="Century Gothic" w:hAnsi="Century Gothic" w:cs="Century Gothic"/>
          <w:lang w:val="en-GB"/>
        </w:rPr>
        <w:t>- With a</w:t>
      </w:r>
      <w:r w:rsidR="00A962D0">
        <w:rPr>
          <w:rFonts w:ascii="Century Gothic" w:eastAsia="Century Gothic" w:hAnsi="Century Gothic" w:cs="Century Gothic"/>
          <w:lang w:val="en-GB"/>
        </w:rPr>
        <w:t xml:space="preserve"> communications background </w:t>
      </w:r>
      <w:r>
        <w:rPr>
          <w:rFonts w:ascii="Century Gothic" w:eastAsia="Century Gothic" w:hAnsi="Century Gothic" w:cs="Century Gothic"/>
          <w:lang w:val="en-GB"/>
        </w:rPr>
        <w:t>and experience</w:t>
      </w:r>
      <w:r w:rsidR="00D826EB">
        <w:rPr>
          <w:rFonts w:ascii="Century Gothic" w:eastAsia="Century Gothic" w:hAnsi="Century Gothic" w:cs="Century Gothic"/>
          <w:lang w:val="en-GB"/>
        </w:rPr>
        <w:t xml:space="preserve"> negotiating</w:t>
      </w:r>
      <w:r w:rsidR="00A962D0">
        <w:rPr>
          <w:rFonts w:ascii="Century Gothic" w:eastAsia="Century Gothic" w:hAnsi="Century Gothic" w:cs="Century Gothic"/>
          <w:lang w:val="en-GB"/>
        </w:rPr>
        <w:t xml:space="preserve"> with different stakeholders</w:t>
      </w:r>
      <w:r w:rsidR="00AE34C2">
        <w:rPr>
          <w:rFonts w:ascii="Century Gothic" w:eastAsia="Century Gothic" w:hAnsi="Century Gothic" w:cs="Century Gothic"/>
          <w:lang w:val="en-GB"/>
        </w:rPr>
        <w:t xml:space="preserve"> including as a government delegate </w:t>
      </w:r>
      <w:r w:rsidR="00D826EB">
        <w:rPr>
          <w:rFonts w:ascii="Century Gothic" w:eastAsia="Century Gothic" w:hAnsi="Century Gothic" w:cs="Century Gothic"/>
          <w:lang w:val="en-GB"/>
        </w:rPr>
        <w:t>in</w:t>
      </w:r>
      <w:r w:rsidR="00AE34C2">
        <w:rPr>
          <w:rFonts w:ascii="Century Gothic" w:eastAsia="Century Gothic" w:hAnsi="Century Gothic" w:cs="Century Gothic"/>
          <w:lang w:val="en-GB"/>
        </w:rPr>
        <w:t xml:space="preserve"> inter-</w:t>
      </w:r>
      <w:r>
        <w:rPr>
          <w:rFonts w:ascii="Century Gothic" w:eastAsia="Century Gothic" w:hAnsi="Century Gothic" w:cs="Century Gothic"/>
          <w:lang w:val="en-GB"/>
        </w:rPr>
        <w:t>governmental UN</w:t>
      </w:r>
      <w:r w:rsidR="00D826EB">
        <w:rPr>
          <w:rFonts w:ascii="Century Gothic" w:eastAsia="Century Gothic" w:hAnsi="Century Gothic" w:cs="Century Gothic"/>
          <w:lang w:val="en-GB"/>
        </w:rPr>
        <w:t xml:space="preserve"> conferences I can contribute in</w:t>
      </w:r>
      <w:r w:rsidR="00A962D0">
        <w:rPr>
          <w:rFonts w:ascii="Century Gothic" w:eastAsia="Century Gothic" w:hAnsi="Century Gothic" w:cs="Century Gothic"/>
          <w:lang w:val="en-GB"/>
        </w:rPr>
        <w:t xml:space="preserve"> harmon</w:t>
      </w:r>
      <w:r w:rsidR="00D826EB">
        <w:rPr>
          <w:rFonts w:ascii="Century Gothic" w:eastAsia="Century Gothic" w:hAnsi="Century Gothic" w:cs="Century Gothic"/>
          <w:lang w:val="en-GB"/>
        </w:rPr>
        <w:t xml:space="preserve">ising </w:t>
      </w:r>
      <w:r w:rsidR="00AE34C2">
        <w:rPr>
          <w:rFonts w:ascii="Century Gothic" w:eastAsia="Century Gothic" w:hAnsi="Century Gothic" w:cs="Century Gothic"/>
          <w:lang w:val="en-GB"/>
        </w:rPr>
        <w:t xml:space="preserve">and building synergy </w:t>
      </w:r>
      <w:r w:rsidR="00A962D0">
        <w:rPr>
          <w:rFonts w:ascii="Century Gothic" w:eastAsia="Century Gothic" w:hAnsi="Century Gothic" w:cs="Century Gothic"/>
          <w:lang w:val="en-GB"/>
        </w:rPr>
        <w:t>within and outside the committee.</w:t>
      </w:r>
    </w:p>
    <w:p w:rsidR="00D826EB" w:rsidRDefault="00A962D0" w:rsidP="009D60C8">
      <w:pPr>
        <w:spacing w:after="0"/>
        <w:jc w:val="both"/>
        <w:rPr>
          <w:rFonts w:ascii="Century Gothic" w:eastAsia="Century Gothic" w:hAnsi="Century Gothic" w:cs="Century Gothic"/>
          <w:lang w:val="en-GB"/>
        </w:rPr>
      </w:pPr>
      <w:r>
        <w:rPr>
          <w:rFonts w:ascii="Century Gothic" w:eastAsia="Century Gothic" w:hAnsi="Century Gothic" w:cs="Century Gothic"/>
          <w:lang w:val="en-GB"/>
        </w:rPr>
        <w:t xml:space="preserve"> - So</w:t>
      </w:r>
      <w:r w:rsidR="00D826EB">
        <w:rPr>
          <w:rFonts w:ascii="Century Gothic" w:eastAsia="Century Gothic" w:hAnsi="Century Gothic" w:cs="Century Gothic"/>
          <w:lang w:val="en-GB"/>
        </w:rPr>
        <w:t>uth Asia is a complex region</w:t>
      </w:r>
      <w:r>
        <w:rPr>
          <w:rFonts w:ascii="Century Gothic" w:eastAsia="Century Gothic" w:hAnsi="Century Gothic" w:cs="Century Gothic"/>
          <w:lang w:val="en-GB"/>
        </w:rPr>
        <w:t xml:space="preserve">. I have worked in the region for many years and understand the region well. I also come from a small developing country </w:t>
      </w:r>
      <w:r w:rsidR="00991517">
        <w:rPr>
          <w:rFonts w:ascii="Century Gothic" w:eastAsia="Century Gothic" w:hAnsi="Century Gothic" w:cs="Century Gothic"/>
          <w:lang w:val="en-GB"/>
        </w:rPr>
        <w:t xml:space="preserve">and can significantly represent the voices and realities of such countries in all CEDAW observations and </w:t>
      </w:r>
      <w:r w:rsidR="00D826EB">
        <w:rPr>
          <w:rFonts w:ascii="Century Gothic" w:eastAsia="Century Gothic" w:hAnsi="Century Gothic" w:cs="Century Gothic"/>
          <w:lang w:val="en-GB"/>
        </w:rPr>
        <w:t>jurisprudence.</w:t>
      </w:r>
      <w:r w:rsidR="00991517">
        <w:rPr>
          <w:rFonts w:ascii="Century Gothic" w:eastAsia="Century Gothic" w:hAnsi="Century Gothic" w:cs="Century Gothic"/>
          <w:lang w:val="en-GB"/>
        </w:rPr>
        <w:t xml:space="preserve"> I am the only candidate from South Asia. </w:t>
      </w:r>
    </w:p>
    <w:p w:rsidR="00D826EB" w:rsidRDefault="00D826EB" w:rsidP="009D60C8">
      <w:pPr>
        <w:spacing w:after="0"/>
        <w:jc w:val="both"/>
        <w:rPr>
          <w:rFonts w:ascii="Century Gothic" w:eastAsia="Century Gothic" w:hAnsi="Century Gothic" w:cs="Century Gothic"/>
          <w:lang w:val="en-GB"/>
        </w:rPr>
      </w:pPr>
      <w:r>
        <w:rPr>
          <w:rFonts w:ascii="Century Gothic" w:eastAsia="Century Gothic" w:hAnsi="Century Gothic" w:cs="Century Gothic"/>
          <w:lang w:val="en-GB"/>
        </w:rPr>
        <w:t>-  With my journalistic editorial skills I can contribute in simplifying and presenting numerous CEDAW communications in a more comprehensible manner and enhancing its outreach</w:t>
      </w:r>
    </w:p>
    <w:p w:rsidR="00A962D0" w:rsidRPr="001C3438" w:rsidRDefault="00A962D0" w:rsidP="001C3438">
      <w:pPr>
        <w:jc w:val="both"/>
        <w:rPr>
          <w:rFonts w:ascii="Century Gothic" w:eastAsia="Century Gothic" w:hAnsi="Century Gothic" w:cs="Century Gothic"/>
          <w:lang w:val="en-GB"/>
        </w:rPr>
      </w:pPr>
    </w:p>
    <w:p w:rsidR="003903AC" w:rsidRDefault="001C3438" w:rsidP="003903AC">
      <w:pPr>
        <w:jc w:val="both"/>
        <w:rPr>
          <w:rFonts w:ascii="Century Gothic" w:eastAsia="Century Gothic" w:hAnsi="Century Gothic" w:cs="Century Gothic"/>
          <w:lang w:val="en-GB"/>
        </w:rPr>
      </w:pPr>
      <w:r>
        <w:rPr>
          <w:rFonts w:ascii="Century Gothic" w:eastAsia="Century Gothic" w:hAnsi="Century Gothic" w:cs="Century Gothic"/>
          <w:lang w:val="en-GB"/>
        </w:rPr>
        <w:t xml:space="preserve">3. </w:t>
      </w:r>
      <w:r w:rsidRPr="001C3438">
        <w:rPr>
          <w:rFonts w:ascii="Century Gothic" w:eastAsia="Century Gothic" w:hAnsi="Century Gothic" w:cs="Century Gothic"/>
          <w:lang w:val="en-GB"/>
        </w:rPr>
        <w:t>What do you think are the most critical and emerging issues for women’s human rights and gender equali</w:t>
      </w:r>
      <w:r w:rsidR="003903AC">
        <w:rPr>
          <w:rFonts w:ascii="Century Gothic" w:eastAsia="Century Gothic" w:hAnsi="Century Gothic" w:cs="Century Gothic"/>
          <w:lang w:val="en-GB"/>
        </w:rPr>
        <w:t xml:space="preserve">ty? Please provide 1-2 examples. </w:t>
      </w:r>
    </w:p>
    <w:p w:rsidR="00EE6060" w:rsidRPr="003903AC" w:rsidRDefault="007C0776" w:rsidP="00EE6060">
      <w:pPr>
        <w:jc w:val="both"/>
        <w:rPr>
          <w:rFonts w:ascii="Century Gothic" w:eastAsia="Century Gothic" w:hAnsi="Century Gothic" w:cs="Century Gothic"/>
          <w:lang w:val="en-GB"/>
        </w:rPr>
      </w:pPr>
      <w:r w:rsidRPr="003903AC">
        <w:rPr>
          <w:rFonts w:ascii="Century Gothic" w:eastAsia="Century Gothic" w:hAnsi="Century Gothic" w:cs="Century Gothic"/>
          <w:lang w:val="en-GB"/>
        </w:rPr>
        <w:t>The most critical issue facing women’s human rights now is the present pandemic and</w:t>
      </w:r>
      <w:r w:rsidR="00EE6060" w:rsidRPr="003903AC">
        <w:rPr>
          <w:rFonts w:ascii="Century Gothic" w:eastAsia="Century Gothic" w:hAnsi="Century Gothic" w:cs="Century Gothic"/>
          <w:lang w:val="en-GB"/>
        </w:rPr>
        <w:t xml:space="preserve"> the emerging evidence of</w:t>
      </w:r>
      <w:r w:rsidRPr="003903AC">
        <w:rPr>
          <w:rFonts w:ascii="Century Gothic" w:eastAsia="Century Gothic" w:hAnsi="Century Gothic" w:cs="Century Gothic"/>
          <w:lang w:val="en-GB"/>
        </w:rPr>
        <w:t xml:space="preserve"> its impact on women’</w:t>
      </w:r>
      <w:r w:rsidR="00EE6060" w:rsidRPr="003903AC">
        <w:rPr>
          <w:rFonts w:ascii="Century Gothic" w:eastAsia="Century Gothic" w:hAnsi="Century Gothic" w:cs="Century Gothic"/>
          <w:lang w:val="en-GB"/>
        </w:rPr>
        <w:t xml:space="preserve">s human rights </w:t>
      </w:r>
      <w:r w:rsidRPr="003903AC">
        <w:rPr>
          <w:rFonts w:ascii="Century Gothic" w:hAnsi="Century Gothic"/>
        </w:rPr>
        <w:t>and its implications for violence against women and girls in the long term.</w:t>
      </w:r>
      <w:r w:rsidR="00EE6060" w:rsidRPr="003903AC">
        <w:rPr>
          <w:rFonts w:ascii="Century Gothic" w:hAnsi="Century Gothic"/>
        </w:rPr>
        <w:t xml:space="preserve"> Violence against women in its different forms was already the most critical issue and now with the impact that the COVID 19 is </w:t>
      </w:r>
      <w:r w:rsidRPr="003903AC">
        <w:rPr>
          <w:rFonts w:ascii="Century Gothic" w:hAnsi="Century Gothic" w:cs="Calibri"/>
          <w:lang w:val="en-US" w:bidi="ne-NP"/>
        </w:rPr>
        <w:t>having on rates of violence</w:t>
      </w:r>
      <w:r w:rsidR="00EE6060" w:rsidRPr="003903AC">
        <w:rPr>
          <w:rFonts w:ascii="Century Gothic" w:hAnsi="Century Gothic"/>
        </w:rPr>
        <w:t xml:space="preserve"> </w:t>
      </w:r>
      <w:r w:rsidRPr="003903AC">
        <w:rPr>
          <w:rFonts w:ascii="Century Gothic" w:hAnsi="Century Gothic" w:cs="Calibri"/>
          <w:lang w:val="en-US" w:bidi="ne-NP"/>
        </w:rPr>
        <w:t xml:space="preserve">against women and the </w:t>
      </w:r>
      <w:r w:rsidR="00EE6060" w:rsidRPr="003903AC">
        <w:rPr>
          <w:rFonts w:ascii="Century Gothic" w:hAnsi="Century Gothic" w:cs="Calibri"/>
          <w:lang w:val="en-US" w:bidi="ne-NP"/>
        </w:rPr>
        <w:t>in</w:t>
      </w:r>
      <w:r w:rsidRPr="003903AC">
        <w:rPr>
          <w:rFonts w:ascii="Century Gothic" w:hAnsi="Century Gothic" w:cs="Calibri"/>
          <w:lang w:val="en-US" w:bidi="ne-NP"/>
        </w:rPr>
        <w:t xml:space="preserve">ability </w:t>
      </w:r>
      <w:r w:rsidR="00EE6060" w:rsidRPr="003903AC">
        <w:rPr>
          <w:rFonts w:ascii="Century Gothic" w:hAnsi="Century Gothic" w:cs="Calibri"/>
          <w:lang w:val="en-US" w:bidi="ne-NP"/>
        </w:rPr>
        <w:t xml:space="preserve">of many member states </w:t>
      </w:r>
      <w:r w:rsidRPr="003903AC">
        <w:rPr>
          <w:rFonts w:ascii="Century Gothic" w:hAnsi="Century Gothic" w:cs="Calibri"/>
          <w:lang w:val="en-US" w:bidi="ne-NP"/>
        </w:rPr>
        <w:t>to undertake</w:t>
      </w:r>
      <w:r w:rsidR="00EE6060" w:rsidRPr="003903AC">
        <w:rPr>
          <w:rFonts w:ascii="Century Gothic" w:hAnsi="Century Gothic"/>
        </w:rPr>
        <w:t xml:space="preserve"> </w:t>
      </w:r>
      <w:r w:rsidRPr="003903AC">
        <w:rPr>
          <w:rFonts w:ascii="Century Gothic" w:hAnsi="Century Gothic" w:cs="Calibri"/>
          <w:lang w:val="en-US" w:bidi="ne-NP"/>
        </w:rPr>
        <w:t>evidence-based preven</w:t>
      </w:r>
      <w:r w:rsidR="00EE6060" w:rsidRPr="003903AC">
        <w:rPr>
          <w:rFonts w:ascii="Century Gothic" w:hAnsi="Century Gothic" w:cs="Calibri"/>
          <w:lang w:val="en-US" w:bidi="ne-NP"/>
        </w:rPr>
        <w:t>tion is the most critical issue facing the global community with rolling</w:t>
      </w:r>
      <w:r w:rsidR="003903AC">
        <w:rPr>
          <w:rFonts w:ascii="Century Gothic" w:eastAsia="Century Gothic" w:hAnsi="Century Gothic" w:cs="Century Gothic"/>
          <w:lang w:val="en-GB"/>
        </w:rPr>
        <w:t xml:space="preserve"> </w:t>
      </w:r>
      <w:r w:rsidR="00EE6060" w:rsidRPr="003903AC">
        <w:rPr>
          <w:rFonts w:ascii="Century Gothic" w:hAnsi="Century Gothic" w:cs="Calibri"/>
          <w:lang w:val="en-US" w:bidi="ne-NP"/>
        </w:rPr>
        <w:t>effects to be expected in the aftermath.</w:t>
      </w:r>
    </w:p>
    <w:p w:rsidR="002915D2" w:rsidRPr="003903AC" w:rsidRDefault="00EE6060" w:rsidP="001C3438">
      <w:pPr>
        <w:jc w:val="both"/>
        <w:rPr>
          <w:rFonts w:ascii="Century Gothic" w:hAnsi="Century Gothic"/>
        </w:rPr>
      </w:pPr>
      <w:r w:rsidRPr="003903AC">
        <w:rPr>
          <w:rFonts w:ascii="Century Gothic" w:eastAsia="Century Gothic" w:hAnsi="Century Gothic" w:cs="Century Gothic"/>
          <w:lang w:val="en-GB"/>
        </w:rPr>
        <w:t xml:space="preserve">The other critical issue </w:t>
      </w:r>
      <w:r w:rsidRPr="003903AC">
        <w:rPr>
          <w:rFonts w:ascii="Century Gothic" w:hAnsi="Century Gothic"/>
        </w:rPr>
        <w:t xml:space="preserve">that underlies all </w:t>
      </w:r>
      <w:r w:rsidR="002915D2" w:rsidRPr="003903AC">
        <w:rPr>
          <w:rFonts w:ascii="Century Gothic" w:hAnsi="Century Gothic"/>
        </w:rPr>
        <w:t xml:space="preserve">policy battles is the continued lack of women in positions of power. </w:t>
      </w:r>
      <w:r w:rsidRPr="003903AC">
        <w:rPr>
          <w:rFonts w:ascii="Century Gothic" w:hAnsi="Century Gothic"/>
        </w:rPr>
        <w:t>T</w:t>
      </w:r>
      <w:r w:rsidR="002915D2" w:rsidRPr="003903AC">
        <w:rPr>
          <w:rFonts w:ascii="Century Gothic" w:hAnsi="Century Gothic"/>
        </w:rPr>
        <w:t>he lack of women in seni</w:t>
      </w:r>
      <w:r w:rsidRPr="003903AC">
        <w:rPr>
          <w:rFonts w:ascii="Century Gothic" w:hAnsi="Century Gothic"/>
        </w:rPr>
        <w:t>or positions continues to obstruct</w:t>
      </w:r>
      <w:r w:rsidR="002915D2" w:rsidRPr="003903AC">
        <w:rPr>
          <w:rFonts w:ascii="Century Gothic" w:hAnsi="Century Gothic"/>
        </w:rPr>
        <w:t xml:space="preserve"> progress on </w:t>
      </w:r>
      <w:r w:rsidR="002915D2" w:rsidRPr="003903AC">
        <w:rPr>
          <w:rFonts w:ascii="Century Gothic" w:hAnsi="Century Gothic"/>
        </w:rPr>
        <w:lastRenderedPageBreak/>
        <w:t xml:space="preserve">issues </w:t>
      </w:r>
      <w:r w:rsidR="00F75EC0">
        <w:rPr>
          <w:rFonts w:ascii="Century Gothic" w:hAnsi="Century Gothic"/>
        </w:rPr>
        <w:t>of equal pay for work</w:t>
      </w:r>
      <w:r w:rsidRPr="003903AC">
        <w:rPr>
          <w:rFonts w:ascii="Century Gothic" w:hAnsi="Century Gothic"/>
        </w:rPr>
        <w:t xml:space="preserve"> of equal value, </w:t>
      </w:r>
      <w:r w:rsidR="002915D2" w:rsidRPr="003903AC">
        <w:rPr>
          <w:rFonts w:ascii="Century Gothic" w:hAnsi="Century Gothic"/>
        </w:rPr>
        <w:t>humanitarian aid</w:t>
      </w:r>
      <w:r w:rsidR="0070778E" w:rsidRPr="003903AC">
        <w:rPr>
          <w:rFonts w:ascii="Century Gothic" w:hAnsi="Century Gothic"/>
        </w:rPr>
        <w:t xml:space="preserve">, harmful stereotypes and  </w:t>
      </w:r>
      <w:r w:rsidR="002915D2" w:rsidRPr="003903AC">
        <w:rPr>
          <w:rFonts w:ascii="Century Gothic" w:hAnsi="Century Gothic"/>
        </w:rPr>
        <w:t xml:space="preserve">discrimination </w:t>
      </w:r>
      <w:r w:rsidRPr="003903AC">
        <w:rPr>
          <w:rFonts w:ascii="Century Gothic" w:hAnsi="Century Gothic"/>
        </w:rPr>
        <w:t xml:space="preserve">against women and margialised community </w:t>
      </w:r>
      <w:r w:rsidR="002915D2" w:rsidRPr="003903AC">
        <w:rPr>
          <w:rFonts w:ascii="Century Gothic" w:hAnsi="Century Gothic"/>
        </w:rPr>
        <w:t xml:space="preserve">in all its forms. </w:t>
      </w:r>
      <w:r w:rsidR="0070778E" w:rsidRPr="003903AC">
        <w:rPr>
          <w:rFonts w:ascii="Century Gothic" w:hAnsi="Century Gothic"/>
        </w:rPr>
        <w:t>F</w:t>
      </w:r>
      <w:r w:rsidR="002915D2" w:rsidRPr="003903AC">
        <w:rPr>
          <w:rFonts w:ascii="Century Gothic" w:hAnsi="Century Gothic"/>
        </w:rPr>
        <w:t>rom the economy to climate change to criminal justice reform to national security, all issues are</w:t>
      </w:r>
      <w:r w:rsidR="0070778E" w:rsidRPr="003903AC">
        <w:rPr>
          <w:rFonts w:ascii="Century Gothic" w:hAnsi="Century Gothic"/>
        </w:rPr>
        <w:t xml:space="preserve"> women’s issues and the </w:t>
      </w:r>
      <w:r w:rsidR="002915D2" w:rsidRPr="003903AC">
        <w:rPr>
          <w:rFonts w:ascii="Century Gothic" w:hAnsi="Century Gothic"/>
        </w:rPr>
        <w:t>key to tackling the</w:t>
      </w:r>
      <w:r w:rsidR="0070778E" w:rsidRPr="003903AC">
        <w:rPr>
          <w:rFonts w:ascii="Century Gothic" w:hAnsi="Century Gothic"/>
        </w:rPr>
        <w:t xml:space="preserve">se challenges </w:t>
      </w:r>
      <w:r w:rsidR="002915D2" w:rsidRPr="003903AC">
        <w:rPr>
          <w:rFonts w:ascii="Century Gothic" w:hAnsi="Century Gothic"/>
        </w:rPr>
        <w:t>is ensuring women are a</w:t>
      </w:r>
      <w:r w:rsidR="00F75EC0">
        <w:rPr>
          <w:rFonts w:ascii="Century Gothic" w:hAnsi="Century Gothic"/>
        </w:rPr>
        <w:t xml:space="preserve">t the </w:t>
      </w:r>
      <w:r w:rsidR="0070778E" w:rsidRPr="003903AC">
        <w:rPr>
          <w:rFonts w:ascii="Century Gothic" w:hAnsi="Century Gothic"/>
        </w:rPr>
        <w:t xml:space="preserve"> decision making tables</w:t>
      </w:r>
    </w:p>
    <w:p w:rsidR="001C3438" w:rsidRDefault="001C3438" w:rsidP="001C3438">
      <w:pPr>
        <w:jc w:val="both"/>
        <w:rPr>
          <w:rFonts w:ascii="Century Gothic" w:eastAsia="Century Gothic" w:hAnsi="Century Gothic" w:cs="Century Gothic"/>
          <w:lang w:val="en-GB"/>
        </w:rPr>
      </w:pPr>
      <w:r>
        <w:rPr>
          <w:rFonts w:ascii="Century Gothic" w:eastAsia="Century Gothic" w:hAnsi="Century Gothic" w:cs="Century Gothic"/>
          <w:lang w:val="en-GB"/>
        </w:rPr>
        <w:t xml:space="preserve">4. </w:t>
      </w:r>
      <w:r w:rsidRPr="001C3438">
        <w:rPr>
          <w:rFonts w:ascii="Century Gothic" w:eastAsia="Century Gothic" w:hAnsi="Century Gothic" w:cs="Century Gothic"/>
          <w:lang w:val="en-GB"/>
        </w:rPr>
        <w:t>How will you ensure that the rights and issues of the most marginalised groups of women are addressed by the Committee? What measures should States take to ensure the political participation of marginalized groups of women in political life, at the local, national and international levels, including enhancing representation within the CEDAW Committee?</w:t>
      </w:r>
    </w:p>
    <w:p w:rsidR="00DF0106" w:rsidRDefault="0070778E" w:rsidP="001C3438">
      <w:pPr>
        <w:jc w:val="both"/>
        <w:rPr>
          <w:rFonts w:ascii="Century Gothic" w:eastAsia="Century Gothic" w:hAnsi="Century Gothic" w:cs="Century Gothic"/>
          <w:lang w:val="en-GB"/>
        </w:rPr>
      </w:pPr>
      <w:r>
        <w:rPr>
          <w:rFonts w:ascii="Century Gothic" w:eastAsia="Century Gothic" w:hAnsi="Century Gothic" w:cs="Century Gothic"/>
          <w:lang w:val="en-GB"/>
        </w:rPr>
        <w:t xml:space="preserve">Based on my experience working at the grassroots with </w:t>
      </w:r>
      <w:r w:rsidR="00CE564F">
        <w:rPr>
          <w:rFonts w:ascii="Century Gothic" w:eastAsia="Century Gothic" w:hAnsi="Century Gothic" w:cs="Century Gothic"/>
          <w:lang w:val="en-GB"/>
        </w:rPr>
        <w:t>marginalised</w:t>
      </w:r>
      <w:r>
        <w:rPr>
          <w:rFonts w:ascii="Century Gothic" w:eastAsia="Century Gothic" w:hAnsi="Century Gothic" w:cs="Century Gothic"/>
          <w:lang w:val="en-GB"/>
        </w:rPr>
        <w:t xml:space="preserve"> women and girls</w:t>
      </w:r>
      <w:r w:rsidR="00CE564F">
        <w:rPr>
          <w:rFonts w:ascii="Century Gothic" w:eastAsia="Century Gothic" w:hAnsi="Century Gothic" w:cs="Century Gothic"/>
          <w:lang w:val="en-GB"/>
        </w:rPr>
        <w:t xml:space="preserve"> in addressing the violence and the discrimination they face</w:t>
      </w:r>
      <w:r>
        <w:rPr>
          <w:rFonts w:ascii="Century Gothic" w:eastAsia="Century Gothic" w:hAnsi="Century Gothic" w:cs="Century Gothic"/>
          <w:lang w:val="en-GB"/>
        </w:rPr>
        <w:t xml:space="preserve"> I have been consistently addressing this issue during the constructive dialogues with member states and in the formulation of concluding observations and will continue to do so if I get the opportunity to serve the committee for the second term</w:t>
      </w:r>
      <w:r w:rsidR="00CE564F">
        <w:rPr>
          <w:rFonts w:ascii="Century Gothic" w:eastAsia="Century Gothic" w:hAnsi="Century Gothic" w:cs="Century Gothic"/>
          <w:lang w:val="en-GB"/>
        </w:rPr>
        <w:t>. Though the concerns of marginalised women is addressed in all of the articles</w:t>
      </w:r>
      <w:r w:rsidR="00F75EC0">
        <w:rPr>
          <w:rFonts w:ascii="Century Gothic" w:eastAsia="Century Gothic" w:hAnsi="Century Gothic" w:cs="Century Gothic"/>
          <w:lang w:val="en-GB"/>
        </w:rPr>
        <w:t>,</w:t>
      </w:r>
      <w:r w:rsidR="00CE564F">
        <w:rPr>
          <w:rFonts w:ascii="Century Gothic" w:eastAsia="Century Gothic" w:hAnsi="Century Gothic" w:cs="Century Gothic"/>
          <w:lang w:val="en-GB"/>
        </w:rPr>
        <w:t xml:space="preserve"> where </w:t>
      </w:r>
      <w:r w:rsidR="00DF0106">
        <w:rPr>
          <w:rFonts w:ascii="Century Gothic" w:eastAsia="Century Gothic" w:hAnsi="Century Gothic" w:cs="Century Gothic"/>
          <w:lang w:val="en-GB"/>
        </w:rPr>
        <w:t>their participation is</w:t>
      </w:r>
      <w:r w:rsidR="00CE564F">
        <w:rPr>
          <w:rFonts w:ascii="Century Gothic" w:eastAsia="Century Gothic" w:hAnsi="Century Gothic" w:cs="Century Gothic"/>
          <w:lang w:val="en-GB"/>
        </w:rPr>
        <w:t xml:space="preserve"> concerned I am </w:t>
      </w:r>
      <w:r w:rsidR="00DF0106">
        <w:rPr>
          <w:rFonts w:ascii="Century Gothic" w:eastAsia="Century Gothic" w:hAnsi="Century Gothic" w:cs="Century Gothic"/>
          <w:lang w:val="en-GB"/>
        </w:rPr>
        <w:t>engaged most</w:t>
      </w:r>
      <w:r w:rsidR="00CE564F">
        <w:rPr>
          <w:rFonts w:ascii="Century Gothic" w:eastAsia="Century Gothic" w:hAnsi="Century Gothic" w:cs="Century Gothic"/>
          <w:lang w:val="en-GB"/>
        </w:rPr>
        <w:t xml:space="preserve"> fervently in the dialogue </w:t>
      </w:r>
      <w:r w:rsidR="00DF0106">
        <w:rPr>
          <w:rFonts w:ascii="Century Gothic" w:eastAsia="Century Gothic" w:hAnsi="Century Gothic" w:cs="Century Gothic"/>
          <w:lang w:val="en-GB"/>
        </w:rPr>
        <w:t>under the mandate of article 4 of the Convention on temporary special measures. I also bring in the experience of Nepal and its gender electoral polices which enabled inclusive and proportional participation of all marginalised groups in the parliament and the local elections</w:t>
      </w:r>
      <w:r w:rsidR="00783ADB">
        <w:rPr>
          <w:rFonts w:ascii="Century Gothic" w:eastAsia="Century Gothic" w:hAnsi="Century Gothic" w:cs="Century Gothic"/>
          <w:lang w:val="en-GB"/>
        </w:rPr>
        <w:t xml:space="preserve"> which could be replicable by other states as well. However, </w:t>
      </w:r>
      <w:r w:rsidR="00DF0106">
        <w:rPr>
          <w:rFonts w:ascii="Century Gothic" w:eastAsia="Century Gothic" w:hAnsi="Century Gothic" w:cs="Century Gothic"/>
          <w:lang w:val="en-GB"/>
        </w:rPr>
        <w:t xml:space="preserve">in terms of enhancing representation in the national and international arena as well as the CEDAW Committee </w:t>
      </w:r>
      <w:r w:rsidR="00783ADB">
        <w:rPr>
          <w:rFonts w:ascii="Century Gothic" w:eastAsia="Century Gothic" w:hAnsi="Century Gothic" w:cs="Century Gothic"/>
          <w:lang w:val="en-GB"/>
        </w:rPr>
        <w:t xml:space="preserve">State Parties should perhaps have a gender and social inclusion policy and a transparent selection process in nominating candidates for the elections. </w:t>
      </w:r>
    </w:p>
    <w:p w:rsidR="00DF0106" w:rsidRDefault="00DF0106" w:rsidP="001C3438">
      <w:pPr>
        <w:jc w:val="both"/>
        <w:rPr>
          <w:rFonts w:ascii="Century Gothic" w:eastAsia="Century Gothic" w:hAnsi="Century Gothic" w:cs="Century Gothic"/>
          <w:lang w:val="en-GB"/>
        </w:rPr>
      </w:pPr>
    </w:p>
    <w:p w:rsidR="00B724E1" w:rsidRDefault="001C3438" w:rsidP="001C3438">
      <w:pPr>
        <w:jc w:val="both"/>
        <w:rPr>
          <w:rFonts w:ascii="Century Gothic" w:eastAsia="Century Gothic" w:hAnsi="Century Gothic" w:cs="Century Gothic"/>
          <w:lang w:val="en-GB"/>
        </w:rPr>
      </w:pPr>
      <w:r>
        <w:rPr>
          <w:rFonts w:ascii="Century Gothic" w:eastAsia="Century Gothic" w:hAnsi="Century Gothic" w:cs="Century Gothic"/>
          <w:lang w:val="en-GB"/>
        </w:rPr>
        <w:t xml:space="preserve">5. </w:t>
      </w:r>
      <w:r w:rsidRPr="001C3438">
        <w:rPr>
          <w:rFonts w:ascii="Century Gothic" w:eastAsia="Century Gothic" w:hAnsi="Century Gothic" w:cs="Century Gothic"/>
          <w:lang w:val="en-GB"/>
        </w:rPr>
        <w:t>What do you think are the areas where the Committee can further strengthen international women’s rights standards?</w:t>
      </w:r>
    </w:p>
    <w:p w:rsidR="00B724E1" w:rsidRPr="009D60C8" w:rsidRDefault="00B724E1" w:rsidP="00B724E1">
      <w:pPr>
        <w:jc w:val="both"/>
        <w:rPr>
          <w:rFonts w:ascii="Century Gothic" w:eastAsia="Century Gothic" w:hAnsi="Century Gothic" w:cstheme="minorHAnsi"/>
          <w:lang w:val="en-GB"/>
        </w:rPr>
      </w:pPr>
      <w:r w:rsidRPr="009D60C8">
        <w:rPr>
          <w:rFonts w:ascii="Century Gothic" w:hAnsi="Century Gothic" w:cstheme="minorHAnsi"/>
        </w:rPr>
        <w:t>The Committee which began its work in 1982 based on the Convention adopted in 1979, is in great need of the hour to keep up with the pressing problems of the current times. Discrimination of women and violence against</w:t>
      </w:r>
      <w:r w:rsidR="009D60C8">
        <w:rPr>
          <w:rFonts w:ascii="Century Gothic" w:hAnsi="Century Gothic" w:cstheme="minorHAnsi"/>
        </w:rPr>
        <w:t xml:space="preserve"> women and girls</w:t>
      </w:r>
      <w:r w:rsidRPr="009D60C8">
        <w:rPr>
          <w:rFonts w:ascii="Century Gothic" w:hAnsi="Century Gothic" w:cstheme="minorHAnsi"/>
        </w:rPr>
        <w:t xml:space="preserve"> in current times are perpetuated in more complex forms and means, such as on digital platforms, to give one example. Monitoring the application of customary international laws to secure accountability of states parties on cases of violence against women needs to</w:t>
      </w:r>
      <w:r w:rsidR="009D60C8">
        <w:rPr>
          <w:rFonts w:ascii="Century Gothic" w:hAnsi="Century Gothic" w:cstheme="minorHAnsi"/>
        </w:rPr>
        <w:t xml:space="preserve"> be strengthened </w:t>
      </w:r>
      <w:r w:rsidRPr="009D60C8">
        <w:rPr>
          <w:rFonts w:ascii="Century Gothic" w:hAnsi="Century Gothic" w:cstheme="minorHAnsi"/>
        </w:rPr>
        <w:t xml:space="preserve">with utmost importane. While participation of women in decision making has garnered strong recognition and movement, ensuring women's leaderships from the ground to the top, in all facets, and not just limiting their participation for namesake are the current needs. </w:t>
      </w:r>
      <w:r w:rsidRPr="009D60C8">
        <w:rPr>
          <w:rFonts w:ascii="Century Gothic" w:hAnsi="Century Gothic" w:cstheme="minorHAnsi"/>
        </w:rPr>
        <w:br/>
      </w:r>
      <w:r w:rsidRPr="009D60C8">
        <w:rPr>
          <w:rFonts w:ascii="Century Gothic" w:hAnsi="Century Gothic" w:cstheme="minorHAnsi"/>
        </w:rPr>
        <w:br/>
        <w:t>Additionally, addressing the gender dimensions of climate change, preventing compounded violations of rights of women in fragile and modern day conflict scenarios and enabling socio-economic holistic empowerment of women, now more so to combat the disproportionate impacts of the disasters and pandemics such as COVID-19, I believe are the significant areas where the Committee can further strengthen international women's rights standards.</w:t>
      </w:r>
    </w:p>
    <w:p w:rsidR="001C3438" w:rsidRDefault="001C3438" w:rsidP="001C3438">
      <w:pPr>
        <w:jc w:val="both"/>
        <w:rPr>
          <w:rFonts w:ascii="Century Gothic" w:eastAsia="Century Gothic" w:hAnsi="Century Gothic" w:cs="Century Gothic"/>
          <w:lang w:val="en-GB"/>
        </w:rPr>
      </w:pPr>
      <w:r>
        <w:rPr>
          <w:rFonts w:ascii="Century Gothic" w:eastAsia="Century Gothic" w:hAnsi="Century Gothic" w:cs="Century Gothic"/>
          <w:lang w:val="en-GB"/>
        </w:rPr>
        <w:lastRenderedPageBreak/>
        <w:t xml:space="preserve">6. </w:t>
      </w:r>
      <w:r w:rsidRPr="001C3438">
        <w:rPr>
          <w:rFonts w:ascii="Century Gothic" w:eastAsia="Century Gothic" w:hAnsi="Century Gothic" w:cs="Century Gothic"/>
          <w:lang w:val="en-GB"/>
        </w:rPr>
        <w:t>What has been your experience of working with the women’s rights movement in your country or globally?</w:t>
      </w:r>
    </w:p>
    <w:p w:rsidR="00783ADB" w:rsidRDefault="00AE0763" w:rsidP="001C3438">
      <w:pPr>
        <w:jc w:val="both"/>
        <w:rPr>
          <w:rFonts w:ascii="Century Gothic" w:eastAsia="Century Gothic" w:hAnsi="Century Gothic" w:cs="Century Gothic"/>
          <w:lang w:val="en-GB"/>
        </w:rPr>
      </w:pPr>
      <w:r>
        <w:rPr>
          <w:rFonts w:ascii="Century Gothic" w:eastAsia="Century Gothic" w:hAnsi="Century Gothic" w:cs="Century Gothic"/>
          <w:lang w:val="en-GB"/>
        </w:rPr>
        <w:t xml:space="preserve">I </w:t>
      </w:r>
      <w:r w:rsidR="00CE451A">
        <w:rPr>
          <w:rFonts w:ascii="Century Gothic" w:eastAsia="Century Gothic" w:hAnsi="Century Gothic" w:cs="Century Gothic"/>
          <w:lang w:val="en-GB"/>
        </w:rPr>
        <w:t xml:space="preserve">have been </w:t>
      </w:r>
      <w:r w:rsidR="004F470D">
        <w:rPr>
          <w:rFonts w:ascii="Century Gothic" w:eastAsia="Century Gothic" w:hAnsi="Century Gothic" w:cs="Century Gothic"/>
          <w:lang w:val="en-GB"/>
        </w:rPr>
        <w:t xml:space="preserve">part of </w:t>
      </w:r>
      <w:r>
        <w:rPr>
          <w:rFonts w:ascii="Century Gothic" w:eastAsia="Century Gothic" w:hAnsi="Century Gothic" w:cs="Century Gothic"/>
          <w:lang w:val="en-GB"/>
        </w:rPr>
        <w:t>the women’s movement of Nepal</w:t>
      </w:r>
      <w:r w:rsidR="004F470D">
        <w:rPr>
          <w:rFonts w:ascii="Century Gothic" w:eastAsia="Century Gothic" w:hAnsi="Century Gothic" w:cs="Century Gothic"/>
          <w:lang w:val="en-GB"/>
        </w:rPr>
        <w:t xml:space="preserve"> since</w:t>
      </w:r>
      <w:r>
        <w:rPr>
          <w:rFonts w:ascii="Century Gothic" w:eastAsia="Century Gothic" w:hAnsi="Century Gothic" w:cs="Century Gothic"/>
          <w:lang w:val="en-GB"/>
        </w:rPr>
        <w:t xml:space="preserve"> 30 years. I co-founded the first women’s shelter in Nepal in 1995 a</w:t>
      </w:r>
      <w:r w:rsidR="004F470D">
        <w:rPr>
          <w:rFonts w:ascii="Century Gothic" w:eastAsia="Century Gothic" w:hAnsi="Century Gothic" w:cs="Century Gothic"/>
          <w:lang w:val="en-GB"/>
        </w:rPr>
        <w:t xml:space="preserve">nd have established </w:t>
      </w:r>
      <w:r>
        <w:rPr>
          <w:rFonts w:ascii="Century Gothic" w:eastAsia="Century Gothic" w:hAnsi="Century Gothic" w:cs="Century Gothic"/>
          <w:lang w:val="en-GB"/>
        </w:rPr>
        <w:t>4 women’</w:t>
      </w:r>
      <w:r w:rsidR="004F470D">
        <w:rPr>
          <w:rFonts w:ascii="Century Gothic" w:eastAsia="Century Gothic" w:hAnsi="Century Gothic" w:cs="Century Gothic"/>
          <w:lang w:val="en-GB"/>
        </w:rPr>
        <w:t>s</w:t>
      </w:r>
      <w:r>
        <w:rPr>
          <w:rFonts w:ascii="Century Gothic" w:eastAsia="Century Gothic" w:hAnsi="Century Gothic" w:cs="Century Gothic"/>
          <w:lang w:val="en-GB"/>
        </w:rPr>
        <w:t xml:space="preserve"> and 5 children’s shelters</w:t>
      </w:r>
      <w:r w:rsidR="004F470D">
        <w:rPr>
          <w:rFonts w:ascii="Century Gothic" w:eastAsia="Century Gothic" w:hAnsi="Century Gothic" w:cs="Century Gothic"/>
          <w:lang w:val="en-GB"/>
        </w:rPr>
        <w:t xml:space="preserve">. I worked directly with </w:t>
      </w:r>
      <w:r>
        <w:rPr>
          <w:rFonts w:ascii="Century Gothic" w:eastAsia="Century Gothic" w:hAnsi="Century Gothic" w:cs="Century Gothic"/>
          <w:lang w:val="en-GB"/>
        </w:rPr>
        <w:t>survivors of violence and used their case to introd</w:t>
      </w:r>
      <w:r w:rsidR="00CE451A">
        <w:rPr>
          <w:rFonts w:ascii="Century Gothic" w:eastAsia="Century Gothic" w:hAnsi="Century Gothic" w:cs="Century Gothic"/>
          <w:lang w:val="en-GB"/>
        </w:rPr>
        <w:t>uce new jurisprudence</w:t>
      </w:r>
      <w:r w:rsidR="004F470D">
        <w:rPr>
          <w:rFonts w:ascii="Century Gothic" w:eastAsia="Century Gothic" w:hAnsi="Century Gothic" w:cs="Century Gothic"/>
          <w:lang w:val="en-GB"/>
        </w:rPr>
        <w:t>.</w:t>
      </w:r>
      <w:r>
        <w:rPr>
          <w:rFonts w:ascii="Century Gothic" w:eastAsia="Century Gothic" w:hAnsi="Century Gothic" w:cs="Century Gothic"/>
          <w:lang w:val="en-GB"/>
        </w:rPr>
        <w:t xml:space="preserve"> I led the campaign for the Domestic Violence Law which </w:t>
      </w:r>
      <w:r w:rsidR="00CE451A">
        <w:rPr>
          <w:rFonts w:ascii="Century Gothic" w:eastAsia="Century Gothic" w:hAnsi="Century Gothic" w:cs="Century Gothic"/>
          <w:lang w:val="en-GB"/>
        </w:rPr>
        <w:t xml:space="preserve">was adopted in 2009. I led </w:t>
      </w:r>
      <w:r>
        <w:rPr>
          <w:rFonts w:ascii="Century Gothic" w:eastAsia="Century Gothic" w:hAnsi="Century Gothic" w:cs="Century Gothic"/>
          <w:lang w:val="en-GB"/>
        </w:rPr>
        <w:t xml:space="preserve">advocacy </w:t>
      </w:r>
      <w:r w:rsidR="004F470D">
        <w:rPr>
          <w:rFonts w:ascii="Century Gothic" w:eastAsia="Century Gothic" w:hAnsi="Century Gothic" w:cs="Century Gothic"/>
          <w:lang w:val="en-GB"/>
        </w:rPr>
        <w:t xml:space="preserve">programs </w:t>
      </w:r>
      <w:r w:rsidR="00CE451A">
        <w:rPr>
          <w:rFonts w:ascii="Century Gothic" w:eastAsia="Century Gothic" w:hAnsi="Century Gothic" w:cs="Century Gothic"/>
          <w:lang w:val="en-GB"/>
        </w:rPr>
        <w:t xml:space="preserve">for policy changes </w:t>
      </w:r>
      <w:r>
        <w:rPr>
          <w:rFonts w:ascii="Century Gothic" w:eastAsia="Century Gothic" w:hAnsi="Century Gothic" w:cs="Century Gothic"/>
          <w:lang w:val="en-GB"/>
        </w:rPr>
        <w:t>to eliminate discrimi</w:t>
      </w:r>
      <w:r w:rsidR="00CE451A">
        <w:rPr>
          <w:rFonts w:ascii="Century Gothic" w:eastAsia="Century Gothic" w:hAnsi="Century Gothic" w:cs="Century Gothic"/>
          <w:lang w:val="en-GB"/>
        </w:rPr>
        <w:t xml:space="preserve">nation against women. I was </w:t>
      </w:r>
      <w:r w:rsidR="004F470D">
        <w:rPr>
          <w:rFonts w:ascii="Century Gothic" w:eastAsia="Century Gothic" w:hAnsi="Century Gothic" w:cs="Century Gothic"/>
          <w:lang w:val="en-GB"/>
        </w:rPr>
        <w:t>actively engaged in</w:t>
      </w:r>
      <w:r>
        <w:rPr>
          <w:rFonts w:ascii="Century Gothic" w:eastAsia="Century Gothic" w:hAnsi="Century Gothic" w:cs="Century Gothic"/>
          <w:lang w:val="en-GB"/>
        </w:rPr>
        <w:t xml:space="preserve"> the development of national plans and polices on BPFA, CEDAW, GBV and UNSCR 13</w:t>
      </w:r>
      <w:r w:rsidR="004F470D">
        <w:rPr>
          <w:rFonts w:ascii="Century Gothic" w:eastAsia="Century Gothic" w:hAnsi="Century Gothic" w:cs="Century Gothic"/>
          <w:lang w:val="en-GB"/>
        </w:rPr>
        <w:t xml:space="preserve">25 on women peace and security and other national polices also as the chair of the National Commission for Women. </w:t>
      </w:r>
    </w:p>
    <w:p w:rsidR="00AE0763" w:rsidRDefault="00CE451A" w:rsidP="001C3438">
      <w:pPr>
        <w:jc w:val="both"/>
        <w:rPr>
          <w:rFonts w:ascii="Century Gothic" w:eastAsia="Century Gothic" w:hAnsi="Century Gothic" w:cs="Century Gothic"/>
          <w:lang w:val="en-GB"/>
        </w:rPr>
      </w:pPr>
      <w:r>
        <w:rPr>
          <w:rFonts w:ascii="Century Gothic" w:eastAsia="Century Gothic" w:hAnsi="Century Gothic" w:cs="Century Gothic"/>
          <w:lang w:val="en-GB"/>
        </w:rPr>
        <w:t xml:space="preserve">Globally I </w:t>
      </w:r>
      <w:r w:rsidR="00AE0763">
        <w:rPr>
          <w:rFonts w:ascii="Century Gothic" w:eastAsia="Century Gothic" w:hAnsi="Century Gothic" w:cs="Century Gothic"/>
          <w:lang w:val="en-GB"/>
        </w:rPr>
        <w:t>led the South A</w:t>
      </w:r>
      <w:r>
        <w:rPr>
          <w:rFonts w:ascii="Century Gothic" w:eastAsia="Century Gothic" w:hAnsi="Century Gothic" w:cs="Century Gothic"/>
          <w:lang w:val="en-GB"/>
        </w:rPr>
        <w:t>sia Campaign for GE</w:t>
      </w:r>
      <w:r w:rsidR="00AE0763">
        <w:rPr>
          <w:rFonts w:ascii="Century Gothic" w:eastAsia="Century Gothic" w:hAnsi="Century Gothic" w:cs="Century Gothic"/>
          <w:lang w:val="en-GB"/>
        </w:rPr>
        <w:t xml:space="preserve"> with more than 200 institutions and linking it to the GEAR (Gender Equality Architecture Reform) </w:t>
      </w:r>
      <w:r w:rsidR="004F470D">
        <w:rPr>
          <w:rFonts w:ascii="Century Gothic" w:eastAsia="Century Gothic" w:hAnsi="Century Gothic" w:cs="Century Gothic"/>
          <w:lang w:val="en-GB"/>
        </w:rPr>
        <w:t>global campaign for the creation of</w:t>
      </w:r>
      <w:r>
        <w:rPr>
          <w:rFonts w:ascii="Century Gothic" w:eastAsia="Century Gothic" w:hAnsi="Century Gothic" w:cs="Century Gothic"/>
          <w:lang w:val="en-GB"/>
        </w:rPr>
        <w:t xml:space="preserve"> UN Women. I was</w:t>
      </w:r>
      <w:r w:rsidR="004F470D">
        <w:rPr>
          <w:rFonts w:ascii="Century Gothic" w:eastAsia="Century Gothic" w:hAnsi="Century Gothic" w:cs="Century Gothic"/>
          <w:lang w:val="en-GB"/>
        </w:rPr>
        <w:t xml:space="preserve"> a member of the UN Women Global Civil Society Adv</w:t>
      </w:r>
      <w:r>
        <w:rPr>
          <w:rFonts w:ascii="Century Gothic" w:eastAsia="Century Gothic" w:hAnsi="Century Gothic" w:cs="Century Gothic"/>
          <w:lang w:val="en-GB"/>
        </w:rPr>
        <w:t xml:space="preserve">isory Group and also a </w:t>
      </w:r>
      <w:r w:rsidR="004F470D">
        <w:rPr>
          <w:rFonts w:ascii="Century Gothic" w:eastAsia="Century Gothic" w:hAnsi="Century Gothic" w:cs="Century Gothic"/>
          <w:lang w:val="en-GB"/>
        </w:rPr>
        <w:t xml:space="preserve">member of the High Level Advisory Group of the UNSG for the global study on UNSCR 1325. I </w:t>
      </w:r>
      <w:r>
        <w:rPr>
          <w:rFonts w:ascii="Century Gothic" w:eastAsia="Century Gothic" w:hAnsi="Century Gothic" w:cs="Century Gothic"/>
          <w:lang w:val="en-GB"/>
        </w:rPr>
        <w:t>led the Global Network of</w:t>
      </w:r>
      <w:r w:rsidR="004F470D">
        <w:rPr>
          <w:rFonts w:ascii="Century Gothic" w:eastAsia="Century Gothic" w:hAnsi="Century Gothic" w:cs="Century Gothic"/>
          <w:lang w:val="en-GB"/>
        </w:rPr>
        <w:t xml:space="preserve"> Women Shelters and convened two world conferences. Presently I chair the board of Global Network of Women Peacebuilders</w:t>
      </w:r>
    </w:p>
    <w:p w:rsidR="001C3438" w:rsidRPr="001C3438" w:rsidRDefault="001C3438" w:rsidP="001C3438">
      <w:pPr>
        <w:jc w:val="both"/>
        <w:rPr>
          <w:rFonts w:ascii="Century Gothic" w:eastAsia="Century Gothic" w:hAnsi="Century Gothic" w:cs="Century Gothic"/>
          <w:lang w:val="en-GB"/>
        </w:rPr>
      </w:pPr>
    </w:p>
    <w:p w:rsidR="001C3438" w:rsidRDefault="001C3438" w:rsidP="001C3438">
      <w:pPr>
        <w:jc w:val="both"/>
        <w:rPr>
          <w:rFonts w:ascii="Century Gothic" w:eastAsia="Century Gothic" w:hAnsi="Century Gothic" w:cs="Century Gothic"/>
          <w:lang w:val="en-GB"/>
        </w:rPr>
      </w:pPr>
      <w:r>
        <w:rPr>
          <w:rFonts w:ascii="Century Gothic" w:eastAsia="Century Gothic" w:hAnsi="Century Gothic" w:cs="Century Gothic"/>
          <w:lang w:val="en-GB"/>
        </w:rPr>
        <w:t xml:space="preserve">7. </w:t>
      </w:r>
      <w:r w:rsidRPr="001C3438">
        <w:rPr>
          <w:rFonts w:ascii="Century Gothic" w:eastAsia="Century Gothic" w:hAnsi="Century Gothic" w:cs="Century Gothic"/>
          <w:lang w:val="en-GB"/>
        </w:rPr>
        <w:t>State parties to CEDAW are required to take steps to implement the Convention. How do you propose to help guide States in the effective implementation of Convention standards? How will you guide States in the removal of reservations to the Convention, especially reservations that relate to the object and purpose of the Convention (Articles 2 and 16)?</w:t>
      </w:r>
    </w:p>
    <w:p w:rsidR="001C3438" w:rsidRPr="00777B19" w:rsidRDefault="004A0D5E" w:rsidP="001C3438">
      <w:pPr>
        <w:jc w:val="both"/>
        <w:rPr>
          <w:rFonts w:ascii="Century Gothic" w:eastAsia="Century Gothic" w:hAnsi="Century Gothic" w:cs="Century Gothic"/>
          <w:lang w:val="en-GB"/>
        </w:rPr>
      </w:pPr>
      <w:r w:rsidRPr="00777B19">
        <w:rPr>
          <w:rFonts w:ascii="Century Gothic" w:hAnsi="Century Gothic"/>
        </w:rPr>
        <w:t>The framework of international human rights standards, is backed well for guidance to States through availability of options such as support of technical and field expertise by the UN secretariat. Such help can be discharged upon request of the states parties. The support includes technical cooperation to bolster national mechanisms in the implementation of the Convention, knowledge sharing to enhance the capacities for effective monitoring, better reporting, collaborating regionally, and engaging stakeholders in the process. The Committee in two of the general recommendations and its statement on reservations has called on the States to re-examine their self-imposed limitations to full compliance with all the principles in the Convention by the entry of reservations. I would emphasize that removal or modification of reservations, particularly to articles 2 and 16, would indicate a State party's determination to remove all barriers to women's full equality and its commitment to ensuring that women are able to participate fully in all aspects of public and private life without fear of discrimination or recrimination. States which remove reservations would be recognized and reviewed as making a major contribution to achieving the objectives of both formal and de facto or substantive compliance with the Convention.</w:t>
      </w:r>
    </w:p>
    <w:p w:rsidR="001C3438" w:rsidRDefault="001C3438" w:rsidP="001C3438">
      <w:pPr>
        <w:jc w:val="both"/>
        <w:rPr>
          <w:rFonts w:ascii="Century Gothic" w:eastAsia="Century Gothic" w:hAnsi="Century Gothic" w:cs="Century Gothic"/>
          <w:lang w:val="en-GB"/>
        </w:rPr>
      </w:pPr>
      <w:r>
        <w:rPr>
          <w:rFonts w:ascii="Century Gothic" w:eastAsia="Century Gothic" w:hAnsi="Century Gothic" w:cs="Century Gothic"/>
          <w:lang w:val="en-GB"/>
        </w:rPr>
        <w:t xml:space="preserve">8. </w:t>
      </w:r>
      <w:r w:rsidRPr="001C3438">
        <w:rPr>
          <w:rFonts w:ascii="Century Gothic" w:eastAsia="Century Gothic" w:hAnsi="Century Gothic" w:cs="Century Gothic"/>
          <w:lang w:val="en-GB"/>
        </w:rPr>
        <w:t>What can the Committee do to further strengthen its engagement with other stakeholders and accountability mechanisms at country level, including gender machinery, national human rights institutions (NHRIs), members of parliament, judicial actors, civil society</w:t>
      </w:r>
      <w:r>
        <w:rPr>
          <w:rFonts w:ascii="Century Gothic" w:eastAsia="Century Gothic" w:hAnsi="Century Gothic" w:cs="Century Gothic"/>
          <w:lang w:val="en-GB"/>
        </w:rPr>
        <w:t xml:space="preserve"> organizations</w:t>
      </w:r>
      <w:r w:rsidRPr="001C3438">
        <w:rPr>
          <w:rFonts w:ascii="Century Gothic" w:eastAsia="Century Gothic" w:hAnsi="Century Gothic" w:cs="Century Gothic"/>
          <w:lang w:val="en-GB"/>
        </w:rPr>
        <w:t xml:space="preserve"> and UN agencies?</w:t>
      </w:r>
    </w:p>
    <w:p w:rsidR="003903AC" w:rsidRDefault="00F75EC0" w:rsidP="001C3438">
      <w:pPr>
        <w:jc w:val="both"/>
        <w:rPr>
          <w:rFonts w:ascii="Century Gothic" w:eastAsia="Century Gothic" w:hAnsi="Century Gothic" w:cs="Century Gothic"/>
          <w:lang w:val="en-GB"/>
        </w:rPr>
      </w:pPr>
      <w:r>
        <w:rPr>
          <w:rFonts w:ascii="Century Gothic" w:eastAsia="Century Gothic" w:hAnsi="Century Gothic" w:cs="Century Gothic"/>
          <w:lang w:val="en-GB"/>
        </w:rPr>
        <w:t xml:space="preserve">I </w:t>
      </w:r>
      <w:r w:rsidR="003903AC">
        <w:rPr>
          <w:rFonts w:ascii="Century Gothic" w:eastAsia="Century Gothic" w:hAnsi="Century Gothic" w:cs="Century Gothic"/>
          <w:lang w:val="en-GB"/>
        </w:rPr>
        <w:t xml:space="preserve">realise the need for the Committee to strengthen its engagement </w:t>
      </w:r>
      <w:r w:rsidR="00375541">
        <w:rPr>
          <w:rFonts w:ascii="Century Gothic" w:eastAsia="Century Gothic" w:hAnsi="Century Gothic" w:cs="Century Gothic"/>
          <w:lang w:val="en-GB"/>
        </w:rPr>
        <w:t xml:space="preserve">with diverse stakeholders for strengthening accountability and visibility as well as in providing guidance to member </w:t>
      </w:r>
      <w:r w:rsidR="00375541">
        <w:rPr>
          <w:rFonts w:ascii="Century Gothic" w:eastAsia="Century Gothic" w:hAnsi="Century Gothic" w:cs="Century Gothic"/>
          <w:lang w:val="en-GB"/>
        </w:rPr>
        <w:lastRenderedPageBreak/>
        <w:t xml:space="preserve">states in addition to the Constructive Dialogue. To engage more effectively with the NHRIs the Committee </w:t>
      </w:r>
      <w:r>
        <w:rPr>
          <w:rFonts w:ascii="Century Gothic" w:eastAsia="Century Gothic" w:hAnsi="Century Gothic" w:cs="Century Gothic"/>
          <w:lang w:val="en-GB"/>
        </w:rPr>
        <w:t xml:space="preserve">has </w:t>
      </w:r>
      <w:r w:rsidR="00375541">
        <w:rPr>
          <w:rFonts w:ascii="Century Gothic" w:eastAsia="Century Gothic" w:hAnsi="Century Gothic" w:cs="Century Gothic"/>
          <w:lang w:val="en-GB"/>
        </w:rPr>
        <w:t>a guidance note and I too was a mem</w:t>
      </w:r>
      <w:r>
        <w:rPr>
          <w:rFonts w:ascii="Century Gothic" w:eastAsia="Century Gothic" w:hAnsi="Century Gothic" w:cs="Century Gothic"/>
          <w:lang w:val="en-GB"/>
        </w:rPr>
        <w:t>ber of that Working Group. We need to ensure its implementation for greater</w:t>
      </w:r>
      <w:r w:rsidR="00375541">
        <w:rPr>
          <w:rFonts w:ascii="Century Gothic" w:eastAsia="Century Gothic" w:hAnsi="Century Gothic" w:cs="Century Gothic"/>
          <w:lang w:val="en-GB"/>
        </w:rPr>
        <w:t xml:space="preserve"> collaboration with NHRIs. </w:t>
      </w:r>
    </w:p>
    <w:p w:rsidR="00375541" w:rsidRDefault="00375541" w:rsidP="001C3438">
      <w:pPr>
        <w:jc w:val="both"/>
        <w:rPr>
          <w:rFonts w:ascii="Century Gothic" w:eastAsia="Century Gothic" w:hAnsi="Century Gothic" w:cs="Century Gothic"/>
          <w:lang w:val="en-GB"/>
        </w:rPr>
      </w:pPr>
      <w:r>
        <w:rPr>
          <w:rFonts w:ascii="Century Gothic" w:eastAsia="Century Gothic" w:hAnsi="Century Gothic" w:cs="Century Gothic"/>
          <w:lang w:val="en-GB"/>
        </w:rPr>
        <w:t>Th</w:t>
      </w:r>
      <w:r w:rsidR="00F75EC0">
        <w:rPr>
          <w:rFonts w:ascii="Century Gothic" w:eastAsia="Century Gothic" w:hAnsi="Century Gothic" w:cs="Century Gothic"/>
          <w:lang w:val="en-GB"/>
        </w:rPr>
        <w:t xml:space="preserve">ough the present COVID pandemic has surfaced </w:t>
      </w:r>
      <w:r>
        <w:rPr>
          <w:rFonts w:ascii="Century Gothic" w:eastAsia="Century Gothic" w:hAnsi="Century Gothic" w:cs="Century Gothic"/>
          <w:lang w:val="en-GB"/>
        </w:rPr>
        <w:t>cr</w:t>
      </w:r>
      <w:r w:rsidR="00F75EC0">
        <w:rPr>
          <w:rFonts w:ascii="Century Gothic" w:eastAsia="Century Gothic" w:hAnsi="Century Gothic" w:cs="Century Gothic"/>
          <w:lang w:val="en-GB"/>
        </w:rPr>
        <w:t>itical challenges</w:t>
      </w:r>
      <w:r>
        <w:rPr>
          <w:rFonts w:ascii="Century Gothic" w:eastAsia="Century Gothic" w:hAnsi="Century Gothic" w:cs="Century Gothic"/>
          <w:lang w:val="en-GB"/>
        </w:rPr>
        <w:t xml:space="preserve"> it has also opened up new avenues for organising possible virtual meetings and dialogues. I feel that we need to intensify our follow up assessment of state parties not just by waiting for their reports (which the present crisis may delay further) the committee members could be engaged at the regional and sub-regional level with member states, key national actors and civil society as part of follow up assessment and building on the knowledge hub initiative of the Committee. I have already initiated this dialogue in the Committee and will take it further if e</w:t>
      </w:r>
      <w:r w:rsidR="00F75EC0">
        <w:rPr>
          <w:rFonts w:ascii="Century Gothic" w:eastAsia="Century Gothic" w:hAnsi="Century Gothic" w:cs="Century Gothic"/>
          <w:lang w:val="en-GB"/>
        </w:rPr>
        <w:t>lected to serve the second term. Moreover, we can also interact on the CEDAW Guidance Note on COVID 19 the drafting of which was led by me</w:t>
      </w:r>
    </w:p>
    <w:p w:rsidR="001C3438" w:rsidRPr="001C3438" w:rsidRDefault="001C3438" w:rsidP="001C3438">
      <w:pPr>
        <w:jc w:val="both"/>
        <w:rPr>
          <w:rFonts w:ascii="Century Gothic" w:eastAsia="Century Gothic" w:hAnsi="Century Gothic" w:cs="Century Gothic"/>
          <w:lang w:val="en-GB"/>
        </w:rPr>
      </w:pPr>
    </w:p>
    <w:p w:rsidR="001C3438" w:rsidRDefault="001C3438" w:rsidP="001C3438">
      <w:pPr>
        <w:jc w:val="both"/>
        <w:rPr>
          <w:rFonts w:ascii="Century Gothic" w:eastAsia="Century Gothic" w:hAnsi="Century Gothic" w:cs="Century Gothic"/>
          <w:lang w:val="en-GB"/>
        </w:rPr>
      </w:pPr>
      <w:r>
        <w:rPr>
          <w:rFonts w:ascii="Century Gothic" w:eastAsia="Century Gothic" w:hAnsi="Century Gothic" w:cs="Century Gothic"/>
          <w:lang w:val="en-GB"/>
        </w:rPr>
        <w:t xml:space="preserve">9. </w:t>
      </w:r>
      <w:r w:rsidRPr="001C3438">
        <w:rPr>
          <w:rFonts w:ascii="Century Gothic" w:eastAsia="Century Gothic" w:hAnsi="Century Gothic" w:cs="Century Gothic"/>
          <w:lang w:val="en-GB"/>
        </w:rPr>
        <w:t>How do you see the CEDAW Committee strengthening the domestic and international environment for holding business/private actors responsible for violations under the Convention?</w:t>
      </w:r>
    </w:p>
    <w:p w:rsidR="001C3438" w:rsidRPr="00777B19" w:rsidRDefault="004A0D5E" w:rsidP="004A0D5E">
      <w:pPr>
        <w:jc w:val="both"/>
        <w:rPr>
          <w:rFonts w:ascii="Century Gothic" w:eastAsia="Century Gothic" w:hAnsi="Century Gothic" w:cstheme="minorHAnsi"/>
          <w:lang w:val="en-GB"/>
        </w:rPr>
      </w:pPr>
      <w:r w:rsidRPr="00777B19">
        <w:rPr>
          <w:rFonts w:ascii="Century Gothic" w:hAnsi="Century Gothic" w:cstheme="minorHAnsi"/>
        </w:rPr>
        <w:t>CEDAW provisions has scope to deal with situations involving responsibility of business en</w:t>
      </w:r>
      <w:r w:rsidR="00471A47">
        <w:rPr>
          <w:rFonts w:ascii="Century Gothic" w:hAnsi="Century Gothic" w:cstheme="minorHAnsi"/>
        </w:rPr>
        <w:t>terprises</w:t>
      </w:r>
      <w:r w:rsidRPr="00777B19">
        <w:rPr>
          <w:rFonts w:ascii="Century Gothic" w:hAnsi="Century Gothic" w:cstheme="minorHAnsi"/>
        </w:rPr>
        <w:t xml:space="preserve">, such as through employment, health </w:t>
      </w:r>
      <w:r w:rsidR="00471A47">
        <w:rPr>
          <w:rFonts w:ascii="Century Gothic" w:hAnsi="Century Gothic" w:cstheme="minorHAnsi"/>
        </w:rPr>
        <w:t xml:space="preserve">and financial services. </w:t>
      </w:r>
      <w:r w:rsidRPr="00777B19">
        <w:rPr>
          <w:rFonts w:ascii="Century Gothic" w:hAnsi="Century Gothic" w:cstheme="minorHAnsi"/>
        </w:rPr>
        <w:t>Arts. 13 and 14 require measures by States to eliminate di</w:t>
      </w:r>
      <w:r w:rsidR="00777B19">
        <w:rPr>
          <w:rFonts w:ascii="Century Gothic" w:hAnsi="Century Gothic" w:cstheme="minorHAnsi"/>
        </w:rPr>
        <w:t xml:space="preserve">scrimination against women in </w:t>
      </w:r>
      <w:r w:rsidRPr="00777B19">
        <w:rPr>
          <w:rFonts w:ascii="Century Gothic" w:hAnsi="Century Gothic" w:cstheme="minorHAnsi"/>
        </w:rPr>
        <w:t>economic and social life</w:t>
      </w:r>
      <w:r w:rsidR="00777B19">
        <w:rPr>
          <w:rFonts w:ascii="Century Gothic" w:hAnsi="Century Gothic" w:cstheme="minorHAnsi"/>
        </w:rPr>
        <w:t xml:space="preserve">. </w:t>
      </w:r>
      <w:r w:rsidR="00471A47">
        <w:rPr>
          <w:rFonts w:ascii="Century Gothic" w:hAnsi="Century Gothic" w:cstheme="minorHAnsi"/>
        </w:rPr>
        <w:t>The Committee</w:t>
      </w:r>
      <w:r w:rsidRPr="00777B19">
        <w:rPr>
          <w:rFonts w:ascii="Century Gothic" w:hAnsi="Century Gothic" w:cstheme="minorHAnsi"/>
        </w:rPr>
        <w:t xml:space="preserve"> has explicitly referred to p</w:t>
      </w:r>
      <w:r w:rsidR="00777B19">
        <w:rPr>
          <w:rFonts w:ascii="Century Gothic" w:hAnsi="Century Gothic" w:cstheme="minorHAnsi"/>
        </w:rPr>
        <w:t>rivate enterprise</w:t>
      </w:r>
      <w:r w:rsidR="00471A47">
        <w:rPr>
          <w:rFonts w:ascii="Century Gothic" w:hAnsi="Century Gothic" w:cstheme="minorHAnsi"/>
        </w:rPr>
        <w:t xml:space="preserve">s </w:t>
      </w:r>
      <w:r w:rsidRPr="00777B19">
        <w:rPr>
          <w:rFonts w:ascii="Century Gothic" w:hAnsi="Century Gothic" w:cstheme="minorHAnsi"/>
        </w:rPr>
        <w:t>when speaking more generally about private actors. For example, General Recommendations emphasize that temporary special measures under Art. 4 should also cover the activities of private enterprises. Fu</w:t>
      </w:r>
      <w:r w:rsidR="00471A47">
        <w:rPr>
          <w:rFonts w:ascii="Century Gothic" w:hAnsi="Century Gothic" w:cstheme="minorHAnsi"/>
        </w:rPr>
        <w:t xml:space="preserve">rther, the Committee regularly calls on </w:t>
      </w:r>
      <w:r w:rsidRPr="00777B19">
        <w:rPr>
          <w:rFonts w:ascii="Century Gothic" w:hAnsi="Century Gothic" w:cstheme="minorHAnsi"/>
        </w:rPr>
        <w:t>States to combat abuse in the labor market</w:t>
      </w:r>
      <w:r w:rsidR="00471A47">
        <w:rPr>
          <w:rFonts w:ascii="Century Gothic" w:hAnsi="Century Gothic" w:cstheme="minorHAnsi"/>
        </w:rPr>
        <w:t xml:space="preserve"> and to regulate </w:t>
      </w:r>
      <w:r w:rsidRPr="00777B19">
        <w:rPr>
          <w:rFonts w:ascii="Century Gothic" w:hAnsi="Century Gothic" w:cstheme="minorHAnsi"/>
        </w:rPr>
        <w:t>publicly listed companies and smaller enterprises. The Committee has also discussed the health industry, to ensure equal access to services and to combat coercive procedures. It has implicitly referred to the need to regulate fina</w:t>
      </w:r>
      <w:r w:rsidR="00471A47">
        <w:rPr>
          <w:rFonts w:ascii="Century Gothic" w:hAnsi="Century Gothic" w:cstheme="minorHAnsi"/>
        </w:rPr>
        <w:t xml:space="preserve">ncial institutions </w:t>
      </w:r>
      <w:r w:rsidRPr="00777B19">
        <w:rPr>
          <w:rFonts w:ascii="Century Gothic" w:hAnsi="Century Gothic" w:cstheme="minorHAnsi"/>
        </w:rPr>
        <w:t>to eliminate discrimination in the provision</w:t>
      </w:r>
      <w:r w:rsidR="00471A47">
        <w:rPr>
          <w:rFonts w:ascii="Century Gothic" w:hAnsi="Century Gothic" w:cstheme="minorHAnsi"/>
        </w:rPr>
        <w:t xml:space="preserve"> of credit and loans and also to  ensure </w:t>
      </w:r>
      <w:r w:rsidRPr="00777B19">
        <w:rPr>
          <w:rFonts w:ascii="Century Gothic" w:hAnsi="Century Gothic" w:cstheme="minorHAnsi"/>
        </w:rPr>
        <w:t>the media and advertising agencies</w:t>
      </w:r>
      <w:r w:rsidR="00471A47">
        <w:rPr>
          <w:rFonts w:ascii="Century Gothic" w:hAnsi="Century Gothic" w:cstheme="minorHAnsi"/>
        </w:rPr>
        <w:t xml:space="preserve"> respect and promote</w:t>
      </w:r>
      <w:r w:rsidRPr="00777B19">
        <w:rPr>
          <w:rFonts w:ascii="Century Gothic" w:hAnsi="Century Gothic" w:cstheme="minorHAnsi"/>
        </w:rPr>
        <w:t xml:space="preserve"> rights. The Committee ha</w:t>
      </w:r>
      <w:r w:rsidR="00471A47">
        <w:rPr>
          <w:rFonts w:ascii="Century Gothic" w:hAnsi="Century Gothic" w:cstheme="minorHAnsi"/>
        </w:rPr>
        <w:t>s also indicated for</w:t>
      </w:r>
      <w:r w:rsidRPr="00777B19">
        <w:rPr>
          <w:rFonts w:ascii="Century Gothic" w:hAnsi="Century Gothic" w:cstheme="minorHAnsi"/>
        </w:rPr>
        <w:t xml:space="preserve"> greater regulation of the tourism industry to sto</w:t>
      </w:r>
      <w:r w:rsidR="00471A47">
        <w:rPr>
          <w:rFonts w:ascii="Century Gothic" w:hAnsi="Century Gothic" w:cstheme="minorHAnsi"/>
        </w:rPr>
        <w:t xml:space="preserve">p exploitation of prostitution </w:t>
      </w:r>
      <w:r w:rsidRPr="00777B19">
        <w:rPr>
          <w:rFonts w:ascii="Century Gothic" w:hAnsi="Century Gothic" w:cstheme="minorHAnsi"/>
        </w:rPr>
        <w:t xml:space="preserve">where women are vulnerable of exploitation under the cover of business enterprises. </w:t>
      </w:r>
      <w:r w:rsidRPr="00777B19">
        <w:rPr>
          <w:rFonts w:ascii="Century Gothic" w:hAnsi="Century Gothic" w:cstheme="minorHAnsi"/>
        </w:rPr>
        <w:br/>
      </w:r>
      <w:r w:rsidRPr="00777B19">
        <w:rPr>
          <w:rFonts w:ascii="Century Gothic" w:hAnsi="Century Gothic" w:cstheme="minorHAnsi"/>
        </w:rPr>
        <w:br/>
      </w:r>
      <w:r w:rsidR="00471A47">
        <w:rPr>
          <w:rFonts w:ascii="Century Gothic" w:hAnsi="Century Gothic" w:cstheme="minorHAnsi"/>
        </w:rPr>
        <w:t xml:space="preserve">Thus, the </w:t>
      </w:r>
      <w:r w:rsidRPr="00777B19">
        <w:rPr>
          <w:rFonts w:ascii="Century Gothic" w:hAnsi="Century Gothic" w:cstheme="minorHAnsi"/>
        </w:rPr>
        <w:t xml:space="preserve">CEDAW Committee can pivot on the Convention to work in more effective ways in the areas of holding business and private actors responsible for </w:t>
      </w:r>
      <w:r w:rsidR="00C45302">
        <w:rPr>
          <w:rFonts w:ascii="Century Gothic" w:hAnsi="Century Gothic" w:cstheme="minorHAnsi"/>
        </w:rPr>
        <w:t>violations under the Convention</w:t>
      </w:r>
    </w:p>
    <w:p w:rsidR="008A38A6" w:rsidRDefault="001C3438" w:rsidP="001C3438">
      <w:pPr>
        <w:jc w:val="both"/>
        <w:rPr>
          <w:rFonts w:ascii="Century Gothic" w:eastAsia="Century Gothic" w:hAnsi="Century Gothic" w:cs="Century Gothic"/>
          <w:lang w:val="en-GB"/>
        </w:rPr>
      </w:pPr>
      <w:r>
        <w:rPr>
          <w:rFonts w:ascii="Century Gothic" w:eastAsia="Century Gothic" w:hAnsi="Century Gothic" w:cs="Century Gothic"/>
          <w:lang w:val="en-GB"/>
        </w:rPr>
        <w:t xml:space="preserve">10. </w:t>
      </w:r>
      <w:r w:rsidRPr="001C3438">
        <w:rPr>
          <w:rFonts w:ascii="Century Gothic" w:eastAsia="Century Gothic" w:hAnsi="Century Gothic" w:cs="Century Gothic"/>
          <w:lang w:val="en-GB"/>
        </w:rPr>
        <w:t>How do you see the CEDAW Committee and the review process contributing to the delivery of global commitments on gender equality, including under the 2030 Agenda for Sustainable Development?</w:t>
      </w:r>
    </w:p>
    <w:p w:rsidR="004A0D5E" w:rsidRPr="00471A47" w:rsidRDefault="00D83D07" w:rsidP="00C45302">
      <w:pPr>
        <w:spacing w:after="0"/>
        <w:rPr>
          <w:rFonts w:ascii="Century Gothic" w:hAnsi="Century Gothic"/>
          <w:lang w:val="en-GB"/>
        </w:rPr>
      </w:pPr>
      <w:r>
        <w:rPr>
          <w:rFonts w:ascii="Century Gothic" w:hAnsi="Century Gothic"/>
        </w:rPr>
        <w:t>CEDAW</w:t>
      </w:r>
      <w:r w:rsidR="004A0D5E" w:rsidRPr="00471A47">
        <w:rPr>
          <w:rFonts w:ascii="Century Gothic" w:hAnsi="Century Gothic"/>
        </w:rPr>
        <w:t xml:space="preserve"> provides critical normative </w:t>
      </w:r>
      <w:r w:rsidR="00C45302">
        <w:rPr>
          <w:rFonts w:ascii="Century Gothic" w:hAnsi="Century Gothic"/>
        </w:rPr>
        <w:t>standards that are linked to</w:t>
      </w:r>
      <w:r w:rsidR="004A0D5E" w:rsidRPr="00471A47">
        <w:rPr>
          <w:rFonts w:ascii="Century Gothic" w:hAnsi="Century Gothic"/>
        </w:rPr>
        <w:t xml:space="preserve"> Agenda 2</w:t>
      </w:r>
      <w:r>
        <w:rPr>
          <w:rFonts w:ascii="Century Gothic" w:hAnsi="Century Gothic"/>
        </w:rPr>
        <w:t xml:space="preserve">030 </w:t>
      </w:r>
      <w:r w:rsidR="004A0D5E" w:rsidRPr="00471A47">
        <w:rPr>
          <w:rFonts w:ascii="Century Gothic" w:hAnsi="Century Gothic"/>
        </w:rPr>
        <w:t>related to food, education</w:t>
      </w:r>
      <w:r w:rsidR="00C45302">
        <w:rPr>
          <w:rFonts w:ascii="Century Gothic" w:hAnsi="Century Gothic"/>
        </w:rPr>
        <w:t xml:space="preserve">, health, </w:t>
      </w:r>
      <w:r w:rsidR="004A0D5E" w:rsidRPr="00471A47">
        <w:rPr>
          <w:rFonts w:ascii="Century Gothic" w:hAnsi="Century Gothic"/>
        </w:rPr>
        <w:t xml:space="preserve">non-discrimination, legal capacity, political participation and equal family relations. The adoption of a </w:t>
      </w:r>
      <w:r w:rsidR="00C45302">
        <w:rPr>
          <w:rFonts w:ascii="Century Gothic" w:hAnsi="Century Gothic"/>
        </w:rPr>
        <w:t xml:space="preserve">SDG guiding </w:t>
      </w:r>
      <w:r w:rsidR="004A0D5E" w:rsidRPr="00471A47">
        <w:rPr>
          <w:rFonts w:ascii="Century Gothic" w:hAnsi="Century Gothic"/>
        </w:rPr>
        <w:t>framework based on these standards</w:t>
      </w:r>
      <w:r w:rsidR="00C45302">
        <w:rPr>
          <w:rFonts w:ascii="Century Gothic" w:hAnsi="Century Gothic"/>
        </w:rPr>
        <w:t xml:space="preserve"> by the Committee  for the human rights of women helps to </w:t>
      </w:r>
      <w:r w:rsidR="004A0D5E" w:rsidRPr="00471A47">
        <w:rPr>
          <w:rFonts w:ascii="Century Gothic" w:hAnsi="Century Gothic"/>
        </w:rPr>
        <w:t>underpin the princi</w:t>
      </w:r>
      <w:r>
        <w:rPr>
          <w:rFonts w:ascii="Century Gothic" w:hAnsi="Century Gothic"/>
        </w:rPr>
        <w:t xml:space="preserve">ple of “ensuring that no one </w:t>
      </w:r>
      <w:r w:rsidR="004A0D5E" w:rsidRPr="00471A47">
        <w:rPr>
          <w:rFonts w:ascii="Century Gothic" w:hAnsi="Century Gothic"/>
        </w:rPr>
        <w:t>is left behind”.</w:t>
      </w:r>
      <w:bookmarkStart w:id="0" w:name="_GoBack"/>
      <w:bookmarkEnd w:id="0"/>
      <w:r w:rsidR="004A0D5E" w:rsidRPr="00471A47">
        <w:rPr>
          <w:rFonts w:ascii="Century Gothic" w:hAnsi="Century Gothic"/>
        </w:rPr>
        <w:br/>
      </w:r>
      <w:r w:rsidR="004A0D5E" w:rsidRPr="00471A47">
        <w:rPr>
          <w:rFonts w:ascii="Century Gothic" w:hAnsi="Century Gothic"/>
        </w:rPr>
        <w:lastRenderedPageBreak/>
        <w:br/>
      </w:r>
      <w:r>
        <w:rPr>
          <w:rFonts w:ascii="Century Gothic" w:hAnsi="Century Gothic"/>
        </w:rPr>
        <w:t>T</w:t>
      </w:r>
      <w:r w:rsidR="004A0D5E" w:rsidRPr="00471A47">
        <w:rPr>
          <w:rFonts w:ascii="Century Gothic" w:hAnsi="Century Gothic"/>
        </w:rPr>
        <w:t>he constructive dialogues</w:t>
      </w:r>
      <w:r>
        <w:rPr>
          <w:rFonts w:ascii="Century Gothic" w:hAnsi="Century Gothic"/>
        </w:rPr>
        <w:t xml:space="preserve"> with member states</w:t>
      </w:r>
      <w:r w:rsidR="004A0D5E" w:rsidRPr="00471A47">
        <w:rPr>
          <w:rFonts w:ascii="Century Gothic" w:hAnsi="Century Gothic"/>
        </w:rPr>
        <w:t xml:space="preserve"> is an important mechanism which helps in assessing the legislative, administrative and judicial national fr</w:t>
      </w:r>
      <w:r w:rsidR="00C45302">
        <w:rPr>
          <w:rFonts w:ascii="Century Gothic" w:hAnsi="Century Gothic"/>
        </w:rPr>
        <w:t>ameworks and</w:t>
      </w:r>
      <w:r w:rsidR="004A0D5E" w:rsidRPr="00471A47">
        <w:rPr>
          <w:rFonts w:ascii="Century Gothic" w:hAnsi="Century Gothic"/>
        </w:rPr>
        <w:t xml:space="preserve"> the factors that shape women’s daily lives and their ability to realize rights. These factors include many of the indicators considered in the SDGs 5 and in the other targets of the Agenda 2030 related to gender equality, for instance, the impact of sexual stereotypes and gender based violence against women; the conditions and type of work in paid employment; t</w:t>
      </w:r>
      <w:r w:rsidR="00C45302">
        <w:rPr>
          <w:rFonts w:ascii="Century Gothic" w:hAnsi="Century Gothic"/>
        </w:rPr>
        <w:t>he burden of unpaid care work</w:t>
      </w:r>
      <w:r w:rsidR="004A0D5E" w:rsidRPr="00471A47">
        <w:rPr>
          <w:rFonts w:ascii="Century Gothic" w:hAnsi="Century Gothic"/>
        </w:rPr>
        <w:t xml:space="preserve">, </w:t>
      </w:r>
      <w:r>
        <w:rPr>
          <w:rFonts w:ascii="Century Gothic" w:hAnsi="Century Gothic"/>
        </w:rPr>
        <w:t xml:space="preserve">as well as </w:t>
      </w:r>
      <w:r w:rsidR="004A0D5E" w:rsidRPr="00471A47">
        <w:rPr>
          <w:rFonts w:ascii="Century Gothic" w:hAnsi="Century Gothic"/>
        </w:rPr>
        <w:t>the impact of armed conflicts on the sit</w:t>
      </w:r>
      <w:r>
        <w:rPr>
          <w:rFonts w:ascii="Century Gothic" w:hAnsi="Century Gothic"/>
        </w:rPr>
        <w:t>uation of women and girls.</w:t>
      </w:r>
      <w:r>
        <w:rPr>
          <w:rFonts w:ascii="Century Gothic" w:hAnsi="Century Gothic"/>
        </w:rPr>
        <w:br/>
      </w:r>
      <w:r>
        <w:rPr>
          <w:rFonts w:ascii="Century Gothic" w:hAnsi="Century Gothic"/>
        </w:rPr>
        <w:br/>
        <w:t xml:space="preserve">The </w:t>
      </w:r>
      <w:r w:rsidR="004A0D5E" w:rsidRPr="00471A47">
        <w:rPr>
          <w:rFonts w:ascii="Century Gothic" w:hAnsi="Century Gothic"/>
        </w:rPr>
        <w:t>substantive content received by the CEDAW committee , recommendations provided to th</w:t>
      </w:r>
      <w:r>
        <w:rPr>
          <w:rFonts w:ascii="Century Gothic" w:hAnsi="Century Gothic"/>
        </w:rPr>
        <w:t xml:space="preserve">e States parties, increased </w:t>
      </w:r>
      <w:r w:rsidR="004A0D5E" w:rsidRPr="00471A47">
        <w:rPr>
          <w:rFonts w:ascii="Century Gothic" w:hAnsi="Century Gothic"/>
        </w:rPr>
        <w:t xml:space="preserve">awareness among the CSOs by </w:t>
      </w:r>
      <w:r>
        <w:rPr>
          <w:rFonts w:ascii="Century Gothic" w:hAnsi="Century Gothic"/>
        </w:rPr>
        <w:t xml:space="preserve">the work of the Committee,  I believe </w:t>
      </w:r>
      <w:r w:rsidR="00C45302">
        <w:rPr>
          <w:rFonts w:ascii="Century Gothic" w:hAnsi="Century Gothic"/>
        </w:rPr>
        <w:t xml:space="preserve">can contribute to strengthening machineries </w:t>
      </w:r>
      <w:r w:rsidR="004A0D5E" w:rsidRPr="00471A47">
        <w:rPr>
          <w:rFonts w:ascii="Century Gothic" w:hAnsi="Century Gothic"/>
        </w:rPr>
        <w:t>on gender equ</w:t>
      </w:r>
      <w:r w:rsidR="00C45302">
        <w:rPr>
          <w:rFonts w:ascii="Century Gothic" w:hAnsi="Century Gothic"/>
        </w:rPr>
        <w:t xml:space="preserve">ality as per </w:t>
      </w:r>
      <w:r w:rsidR="004A0D5E" w:rsidRPr="00471A47">
        <w:rPr>
          <w:rFonts w:ascii="Century Gothic" w:hAnsi="Century Gothic"/>
        </w:rPr>
        <w:t>the 2030 agenda for sustainable development. </w:t>
      </w:r>
    </w:p>
    <w:sectPr w:rsidR="004A0D5E" w:rsidRPr="00471A47" w:rsidSect="00C1522C">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B55" w:rsidRDefault="00CC0B55" w:rsidP="00714BE2">
      <w:pPr>
        <w:spacing w:after="0" w:line="240" w:lineRule="auto"/>
      </w:pPr>
      <w:r>
        <w:separator/>
      </w:r>
    </w:p>
  </w:endnote>
  <w:endnote w:type="continuationSeparator" w:id="0">
    <w:p w:rsidR="00CC0B55" w:rsidRDefault="00CC0B55" w:rsidP="00714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585133"/>
      <w:docPartObj>
        <w:docPartGallery w:val="Page Numbers (Bottom of Page)"/>
        <w:docPartUnique/>
      </w:docPartObj>
    </w:sdtPr>
    <w:sdtEndPr>
      <w:rPr>
        <w:noProof/>
      </w:rPr>
    </w:sdtEndPr>
    <w:sdtContent>
      <w:p w:rsidR="00714BE2" w:rsidRDefault="00714BE2">
        <w:pPr>
          <w:pStyle w:val="Footer"/>
          <w:jc w:val="right"/>
        </w:pPr>
        <w:r>
          <w:fldChar w:fldCharType="begin"/>
        </w:r>
        <w:r>
          <w:instrText xml:space="preserve"> PAGE   \* MERGEFORMAT </w:instrText>
        </w:r>
        <w:r>
          <w:fldChar w:fldCharType="separate"/>
        </w:r>
        <w:r w:rsidR="00C45302">
          <w:rPr>
            <w:noProof/>
          </w:rPr>
          <w:t>8</w:t>
        </w:r>
        <w:r>
          <w:rPr>
            <w:noProof/>
          </w:rPr>
          <w:fldChar w:fldCharType="end"/>
        </w:r>
      </w:p>
    </w:sdtContent>
  </w:sdt>
  <w:p w:rsidR="00714BE2" w:rsidRDefault="00714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B55" w:rsidRDefault="00CC0B55" w:rsidP="00714BE2">
      <w:pPr>
        <w:spacing w:after="0" w:line="240" w:lineRule="auto"/>
      </w:pPr>
      <w:r>
        <w:separator/>
      </w:r>
    </w:p>
  </w:footnote>
  <w:footnote w:type="continuationSeparator" w:id="0">
    <w:p w:rsidR="00CC0B55" w:rsidRDefault="00CC0B55" w:rsidP="00714B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E74"/>
    <w:multiLevelType w:val="hybridMultilevel"/>
    <w:tmpl w:val="B936D7B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38"/>
    <w:rsid w:val="001C3438"/>
    <w:rsid w:val="002915D2"/>
    <w:rsid w:val="003623B8"/>
    <w:rsid w:val="00375541"/>
    <w:rsid w:val="003903AC"/>
    <w:rsid w:val="0047040F"/>
    <w:rsid w:val="00471A47"/>
    <w:rsid w:val="004A0D5E"/>
    <w:rsid w:val="004C1E6F"/>
    <w:rsid w:val="004C44C3"/>
    <w:rsid w:val="004D4DD0"/>
    <w:rsid w:val="004F470D"/>
    <w:rsid w:val="00512D91"/>
    <w:rsid w:val="00540EA4"/>
    <w:rsid w:val="0070778E"/>
    <w:rsid w:val="00714BE2"/>
    <w:rsid w:val="00777B19"/>
    <w:rsid w:val="00783ADB"/>
    <w:rsid w:val="007C0776"/>
    <w:rsid w:val="008430D1"/>
    <w:rsid w:val="008A38A6"/>
    <w:rsid w:val="008C1ED3"/>
    <w:rsid w:val="00933C4E"/>
    <w:rsid w:val="00943930"/>
    <w:rsid w:val="00991517"/>
    <w:rsid w:val="009978F0"/>
    <w:rsid w:val="009C6EC3"/>
    <w:rsid w:val="009D60C8"/>
    <w:rsid w:val="00A962D0"/>
    <w:rsid w:val="00AE0763"/>
    <w:rsid w:val="00AE34C2"/>
    <w:rsid w:val="00B724E1"/>
    <w:rsid w:val="00C45302"/>
    <w:rsid w:val="00CC0B55"/>
    <w:rsid w:val="00CE451A"/>
    <w:rsid w:val="00CE564F"/>
    <w:rsid w:val="00D826EB"/>
    <w:rsid w:val="00D83D07"/>
    <w:rsid w:val="00DF0106"/>
    <w:rsid w:val="00E53CDF"/>
    <w:rsid w:val="00E9514D"/>
    <w:rsid w:val="00EE6060"/>
    <w:rsid w:val="00F75EC0"/>
  </w:rsids>
  <m:mathPr>
    <m:mathFont m:val="Cambria Math"/>
    <m:brkBin m:val="before"/>
    <m:brkBinSub m:val="--"/>
    <m:smallFrac m:val="0"/>
    <m:dispDef/>
    <m:lMargin m:val="0"/>
    <m:rMargin m:val="0"/>
    <m:defJc m:val="centerGroup"/>
    <m:wrapIndent m:val="1440"/>
    <m:intLim m:val="subSup"/>
    <m:naryLim m:val="undOvr"/>
  </m:mathPr>
  <w:themeFontLang w:val="en-MY"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DBDD2"/>
  <w15:docId w15:val="{997CD313-FAF6-40A0-AAFA-B9980946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438"/>
    <w:pPr>
      <w:spacing w:after="160" w:line="259" w:lineRule="auto"/>
    </w:pPr>
    <w:rPr>
      <w:lang w:val="da-DK"/>
    </w:rPr>
  </w:style>
  <w:style w:type="paragraph" w:styleId="Heading1">
    <w:name w:val="heading 1"/>
    <w:basedOn w:val="Normal"/>
    <w:next w:val="Normal"/>
    <w:link w:val="Heading1Char"/>
    <w:uiPriority w:val="9"/>
    <w:qFormat/>
    <w:rsid w:val="001C34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C3438"/>
    <w:pPr>
      <w:keepNext/>
      <w:keepLines/>
      <w:spacing w:before="40" w:after="0"/>
      <w:jc w:val="both"/>
      <w:outlineLvl w:val="1"/>
    </w:pPr>
    <w:rPr>
      <w:rFonts w:ascii="Century Gothic" w:eastAsiaTheme="majorEastAsia" w:hAnsi="Century Gothic" w:cstheme="majorBidi"/>
      <w:b/>
      <w:color w:val="365F91"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438"/>
    <w:rPr>
      <w:rFonts w:asciiTheme="majorHAnsi" w:eastAsiaTheme="majorEastAsia" w:hAnsiTheme="majorHAnsi" w:cstheme="majorBidi"/>
      <w:color w:val="365F91" w:themeColor="accent1" w:themeShade="BF"/>
      <w:sz w:val="32"/>
      <w:szCs w:val="32"/>
      <w:lang w:val="da-DK"/>
    </w:rPr>
  </w:style>
  <w:style w:type="character" w:customStyle="1" w:styleId="Heading2Char">
    <w:name w:val="Heading 2 Char"/>
    <w:basedOn w:val="DefaultParagraphFont"/>
    <w:link w:val="Heading2"/>
    <w:uiPriority w:val="9"/>
    <w:rsid w:val="001C3438"/>
    <w:rPr>
      <w:rFonts w:ascii="Century Gothic" w:eastAsiaTheme="majorEastAsia" w:hAnsi="Century Gothic" w:cstheme="majorBidi"/>
      <w:b/>
      <w:color w:val="365F91" w:themeColor="accent1" w:themeShade="BF"/>
      <w:sz w:val="26"/>
      <w:szCs w:val="26"/>
      <w:lang w:val="en-GB"/>
    </w:rPr>
  </w:style>
  <w:style w:type="character" w:styleId="Hyperlink">
    <w:name w:val="Hyperlink"/>
    <w:basedOn w:val="DefaultParagraphFont"/>
    <w:uiPriority w:val="99"/>
    <w:unhideWhenUsed/>
    <w:rsid w:val="001C3438"/>
    <w:rPr>
      <w:color w:val="0000FF" w:themeColor="hyperlink"/>
      <w:u w:val="single"/>
    </w:rPr>
  </w:style>
  <w:style w:type="paragraph" w:styleId="Subtitle">
    <w:name w:val="Subtitle"/>
    <w:basedOn w:val="Normal"/>
    <w:next w:val="Normal"/>
    <w:link w:val="SubtitleChar"/>
    <w:uiPriority w:val="11"/>
    <w:qFormat/>
    <w:rsid w:val="001C34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C3438"/>
    <w:rPr>
      <w:rFonts w:asciiTheme="majorHAnsi" w:eastAsiaTheme="majorEastAsia" w:hAnsiTheme="majorHAnsi" w:cstheme="majorBidi"/>
      <w:i/>
      <w:iCs/>
      <w:color w:val="4F81BD" w:themeColor="accent1"/>
      <w:spacing w:val="15"/>
      <w:sz w:val="24"/>
      <w:szCs w:val="24"/>
      <w:lang w:val="da-DK"/>
    </w:rPr>
  </w:style>
  <w:style w:type="table" w:styleId="TableGrid">
    <w:name w:val="Table Grid"/>
    <w:basedOn w:val="TableNormal"/>
    <w:uiPriority w:val="39"/>
    <w:rsid w:val="001C3438"/>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3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438"/>
    <w:rPr>
      <w:rFonts w:ascii="Tahoma" w:hAnsi="Tahoma" w:cs="Tahoma"/>
      <w:sz w:val="16"/>
      <w:szCs w:val="16"/>
      <w:lang w:val="da-DK"/>
    </w:rPr>
  </w:style>
  <w:style w:type="paragraph" w:styleId="ListParagraph">
    <w:name w:val="List Paragraph"/>
    <w:basedOn w:val="Normal"/>
    <w:uiPriority w:val="34"/>
    <w:qFormat/>
    <w:rsid w:val="001C3438"/>
    <w:pPr>
      <w:ind w:left="720"/>
      <w:contextualSpacing/>
    </w:pPr>
  </w:style>
  <w:style w:type="paragraph" w:styleId="Header">
    <w:name w:val="header"/>
    <w:basedOn w:val="Normal"/>
    <w:link w:val="HeaderChar"/>
    <w:uiPriority w:val="99"/>
    <w:unhideWhenUsed/>
    <w:rsid w:val="00714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BE2"/>
    <w:rPr>
      <w:lang w:val="da-DK"/>
    </w:rPr>
  </w:style>
  <w:style w:type="paragraph" w:styleId="Footer">
    <w:name w:val="footer"/>
    <w:basedOn w:val="Normal"/>
    <w:link w:val="FooterChar"/>
    <w:uiPriority w:val="99"/>
    <w:unhideWhenUsed/>
    <w:rsid w:val="00714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BE2"/>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tbelection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8</Pages>
  <Words>2880</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IWRAW APAC</dc:creator>
  <cp:lastModifiedBy>BR</cp:lastModifiedBy>
  <cp:revision>16</cp:revision>
  <dcterms:created xsi:type="dcterms:W3CDTF">2020-07-05T09:22:00Z</dcterms:created>
  <dcterms:modified xsi:type="dcterms:W3CDTF">2020-07-05T16:03:00Z</dcterms:modified>
</cp:coreProperties>
</file>